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742"/>
        <w:tblOverlap w:val="never"/>
        <w:tblW w:w="0" w:type="auto"/>
        <w:tblLook w:val="01E0" w:firstRow="1" w:lastRow="1" w:firstColumn="1" w:lastColumn="1" w:noHBand="0" w:noVBand="0"/>
      </w:tblPr>
      <w:tblGrid>
        <w:gridCol w:w="233"/>
        <w:gridCol w:w="3623"/>
      </w:tblGrid>
      <w:tr w:rsidR="00612B20" w:rsidRPr="00612B20" w:rsidTr="006174C0">
        <w:trPr>
          <w:trHeight w:val="977"/>
        </w:trPr>
        <w:tc>
          <w:tcPr>
            <w:tcW w:w="233" w:type="dxa"/>
          </w:tcPr>
          <w:p w:rsidR="00612B20" w:rsidRPr="00612B20" w:rsidRDefault="00612B20" w:rsidP="00612B20">
            <w:pPr>
              <w:jc w:val="center"/>
              <w:rPr>
                <w:rFonts w:eastAsiaTheme="majorEastAsia"/>
                <w:bCs/>
              </w:rPr>
            </w:pPr>
          </w:p>
        </w:tc>
        <w:tc>
          <w:tcPr>
            <w:tcW w:w="3623" w:type="dxa"/>
          </w:tcPr>
          <w:p w:rsidR="00612B20" w:rsidRDefault="00612B20" w:rsidP="00612B20">
            <w:pPr>
              <w:jc w:val="center"/>
              <w:rPr>
                <w:rFonts w:eastAsiaTheme="majorEastAsia"/>
                <w:bCs/>
              </w:rPr>
            </w:pPr>
          </w:p>
          <w:p w:rsidR="00612B20" w:rsidRPr="00612B20" w:rsidRDefault="00612B20" w:rsidP="00612B20">
            <w:pPr>
              <w:jc w:val="center"/>
              <w:rPr>
                <w:rFonts w:eastAsiaTheme="majorEastAsia"/>
                <w:bCs/>
              </w:rPr>
            </w:pPr>
            <w:r w:rsidRPr="00612B20">
              <w:rPr>
                <w:rFonts w:eastAsiaTheme="majorEastAsia"/>
                <w:bCs/>
              </w:rPr>
              <w:t xml:space="preserve">СОГЛАСОВАНО:                                           </w:t>
            </w:r>
          </w:p>
          <w:p w:rsidR="00612B20" w:rsidRPr="00612B20" w:rsidRDefault="00612B20" w:rsidP="00D83507">
            <w:pPr>
              <w:tabs>
                <w:tab w:val="left" w:pos="81"/>
              </w:tabs>
              <w:jc w:val="center"/>
              <w:rPr>
                <w:rFonts w:eastAsiaTheme="majorEastAsia"/>
                <w:bCs/>
              </w:rPr>
            </w:pPr>
            <w:r w:rsidRPr="00612B20">
              <w:rPr>
                <w:rFonts w:eastAsiaTheme="majorEastAsia"/>
                <w:bCs/>
              </w:rPr>
              <w:t>Заместитель генеральног</w:t>
            </w:r>
            <w:r w:rsidR="00D83507">
              <w:rPr>
                <w:rFonts w:eastAsiaTheme="majorEastAsia"/>
                <w:bCs/>
              </w:rPr>
              <w:t xml:space="preserve">о директора   – главный инженер </w:t>
            </w:r>
            <w:r w:rsidRPr="00612B20">
              <w:rPr>
                <w:rFonts w:eastAsiaTheme="majorEastAsia"/>
                <w:bCs/>
              </w:rPr>
              <w:t>АО «ТомскРТС»</w:t>
            </w:r>
          </w:p>
          <w:p w:rsidR="00612B20" w:rsidRPr="00612B20" w:rsidRDefault="00612B20" w:rsidP="00612B20">
            <w:pPr>
              <w:rPr>
                <w:rFonts w:eastAsiaTheme="majorEastAsia"/>
                <w:bCs/>
              </w:rPr>
            </w:pPr>
          </w:p>
          <w:p w:rsidR="00612B20" w:rsidRPr="00612B20" w:rsidRDefault="00612B20" w:rsidP="00612B20">
            <w:pPr>
              <w:jc w:val="center"/>
              <w:rPr>
                <w:rFonts w:eastAsiaTheme="majorEastAsia"/>
                <w:bCs/>
              </w:rPr>
            </w:pPr>
            <w:r w:rsidRPr="00612B20">
              <w:rPr>
                <w:rFonts w:eastAsiaTheme="majorEastAsia"/>
                <w:bCs/>
              </w:rPr>
              <w:t>_____________/В.А. Бондарюк/</w:t>
            </w:r>
          </w:p>
          <w:p w:rsidR="00612B20" w:rsidRPr="00612B20" w:rsidRDefault="00612B20" w:rsidP="00612B20">
            <w:pPr>
              <w:jc w:val="center"/>
              <w:rPr>
                <w:rFonts w:eastAsiaTheme="majorEastAsia"/>
                <w:bCs/>
              </w:rPr>
            </w:pPr>
          </w:p>
        </w:tc>
      </w:tr>
    </w:tbl>
    <w:tbl>
      <w:tblPr>
        <w:tblpPr w:leftFromText="180" w:rightFromText="180" w:vertAnchor="text" w:horzAnchor="page" w:tblpX="5788" w:tblpY="-877"/>
        <w:tblW w:w="0" w:type="auto"/>
        <w:tblLook w:val="01E0" w:firstRow="1" w:lastRow="1" w:firstColumn="1" w:lastColumn="1" w:noHBand="0" w:noVBand="0"/>
      </w:tblPr>
      <w:tblGrid>
        <w:gridCol w:w="222"/>
        <w:gridCol w:w="5499"/>
      </w:tblGrid>
      <w:tr w:rsidR="00612B20" w:rsidRPr="00612B20" w:rsidTr="006174C0">
        <w:trPr>
          <w:trHeight w:val="2486"/>
        </w:trPr>
        <w:tc>
          <w:tcPr>
            <w:tcW w:w="222" w:type="dxa"/>
          </w:tcPr>
          <w:p w:rsidR="00612B20" w:rsidRPr="00612B20" w:rsidRDefault="00612B20" w:rsidP="00612B20">
            <w:pPr>
              <w:jc w:val="center"/>
              <w:rPr>
                <w:rFonts w:eastAsiaTheme="majorEastAsia"/>
                <w:bCs/>
              </w:rPr>
            </w:pPr>
          </w:p>
          <w:p w:rsidR="00612B20" w:rsidRPr="00612B20" w:rsidRDefault="00612B20" w:rsidP="00612B20">
            <w:pPr>
              <w:jc w:val="center"/>
              <w:rPr>
                <w:rFonts w:eastAsiaTheme="majorEastAsia"/>
                <w:bCs/>
              </w:rPr>
            </w:pPr>
          </w:p>
        </w:tc>
        <w:tc>
          <w:tcPr>
            <w:tcW w:w="5406" w:type="dxa"/>
          </w:tcPr>
          <w:p w:rsidR="00612B20" w:rsidRPr="00612B20" w:rsidRDefault="00612B20" w:rsidP="00612B20">
            <w:pPr>
              <w:jc w:val="center"/>
              <w:rPr>
                <w:rFonts w:eastAsiaTheme="majorEastAsia"/>
                <w:bCs/>
              </w:rPr>
            </w:pPr>
          </w:p>
          <w:tbl>
            <w:tblPr>
              <w:tblW w:w="5283" w:type="dxa"/>
              <w:jc w:val="center"/>
              <w:tblLook w:val="01E0" w:firstRow="1" w:lastRow="1" w:firstColumn="1" w:lastColumn="1" w:noHBand="0" w:noVBand="0"/>
            </w:tblPr>
            <w:tblGrid>
              <w:gridCol w:w="1664"/>
              <w:gridCol w:w="3619"/>
            </w:tblGrid>
            <w:tr w:rsidR="00612B20" w:rsidRPr="00612B20" w:rsidTr="006174C0">
              <w:trPr>
                <w:trHeight w:val="821"/>
                <w:jc w:val="center"/>
              </w:trPr>
              <w:tc>
                <w:tcPr>
                  <w:tcW w:w="1664" w:type="dxa"/>
                </w:tcPr>
                <w:p w:rsidR="00612B20" w:rsidRPr="00612B20" w:rsidRDefault="00612B20" w:rsidP="007A2501">
                  <w:pPr>
                    <w:framePr w:hSpace="180" w:wrap="around" w:vAnchor="text" w:hAnchor="page" w:x="5788" w:y="-877"/>
                    <w:jc w:val="center"/>
                    <w:rPr>
                      <w:rFonts w:eastAsiaTheme="majorEastAsia"/>
                      <w:bCs/>
                    </w:rPr>
                  </w:pPr>
                </w:p>
              </w:tc>
              <w:tc>
                <w:tcPr>
                  <w:tcW w:w="3619" w:type="dxa"/>
                </w:tcPr>
                <w:p w:rsidR="00612B20" w:rsidRPr="00612B20" w:rsidRDefault="00612B20" w:rsidP="007A2501">
                  <w:pPr>
                    <w:framePr w:hSpace="180" w:wrap="around" w:vAnchor="text" w:hAnchor="page" w:x="5788" w:y="-877"/>
                    <w:jc w:val="center"/>
                    <w:rPr>
                      <w:rFonts w:eastAsiaTheme="majorEastAsia"/>
                      <w:bCs/>
                    </w:rPr>
                  </w:pPr>
                  <w:r w:rsidRPr="00612B20">
                    <w:rPr>
                      <w:rFonts w:eastAsiaTheme="majorEastAsia"/>
                      <w:bCs/>
                    </w:rPr>
                    <w:t>УТВЕРЖДАЮ:</w:t>
                  </w:r>
                </w:p>
                <w:p w:rsidR="00612B20" w:rsidRPr="00612B20" w:rsidRDefault="00612B20" w:rsidP="007A2501">
                  <w:pPr>
                    <w:framePr w:hSpace="180" w:wrap="around" w:vAnchor="text" w:hAnchor="page" w:x="5788" w:y="-877"/>
                    <w:jc w:val="center"/>
                    <w:rPr>
                      <w:rFonts w:eastAsiaTheme="majorEastAsia"/>
                      <w:bCs/>
                    </w:rPr>
                  </w:pPr>
                  <w:r w:rsidRPr="00612B20">
                    <w:rPr>
                      <w:rFonts w:eastAsiaTheme="majorEastAsia"/>
                      <w:bCs/>
                    </w:rPr>
                    <w:t>Генеральный директор</w:t>
                  </w:r>
                </w:p>
                <w:p w:rsidR="00612B20" w:rsidRPr="00612B20" w:rsidRDefault="00612B20" w:rsidP="007A2501">
                  <w:pPr>
                    <w:framePr w:hSpace="180" w:wrap="around" w:vAnchor="text" w:hAnchor="page" w:x="5788" w:y="-877"/>
                    <w:jc w:val="center"/>
                    <w:rPr>
                      <w:rFonts w:eastAsiaTheme="majorEastAsia"/>
                      <w:bCs/>
                    </w:rPr>
                  </w:pPr>
                  <w:r w:rsidRPr="00612B20">
                    <w:rPr>
                      <w:rFonts w:eastAsiaTheme="majorEastAsia"/>
                      <w:bCs/>
                    </w:rPr>
                    <w:t>АО «ТомскРТС»</w:t>
                  </w:r>
                </w:p>
                <w:p w:rsidR="00612B20" w:rsidRPr="00612B20" w:rsidRDefault="00612B20" w:rsidP="007A2501">
                  <w:pPr>
                    <w:framePr w:hSpace="180" w:wrap="around" w:vAnchor="text" w:hAnchor="page" w:x="5788" w:y="-877"/>
                    <w:jc w:val="center"/>
                    <w:rPr>
                      <w:rFonts w:eastAsiaTheme="majorEastAsia"/>
                      <w:bCs/>
                    </w:rPr>
                  </w:pPr>
                </w:p>
                <w:p w:rsidR="00612B20" w:rsidRPr="00612B20" w:rsidRDefault="00612B20" w:rsidP="007A2501">
                  <w:pPr>
                    <w:framePr w:hSpace="180" w:wrap="around" w:vAnchor="text" w:hAnchor="page" w:x="5788" w:y="-877"/>
                    <w:rPr>
                      <w:rFonts w:eastAsiaTheme="majorEastAsia"/>
                      <w:bCs/>
                    </w:rPr>
                  </w:pPr>
                  <w:r w:rsidRPr="00612B20">
                    <w:rPr>
                      <w:rFonts w:eastAsiaTheme="majorEastAsia"/>
                      <w:bCs/>
                    </w:rPr>
                    <w:t>_____________/С.Я. Панасюк/</w:t>
                  </w:r>
                </w:p>
                <w:p w:rsidR="00612B20" w:rsidRPr="00612B20" w:rsidRDefault="00612B20" w:rsidP="007A2501">
                  <w:pPr>
                    <w:framePr w:hSpace="180" w:wrap="around" w:vAnchor="text" w:hAnchor="page" w:x="5788" w:y="-877"/>
                    <w:jc w:val="center"/>
                    <w:rPr>
                      <w:rFonts w:eastAsiaTheme="majorEastAsia"/>
                      <w:bCs/>
                    </w:rPr>
                  </w:pPr>
                </w:p>
                <w:p w:rsidR="00612B20" w:rsidRPr="00612B20" w:rsidRDefault="00612B20" w:rsidP="007A2501">
                  <w:pPr>
                    <w:framePr w:hSpace="180" w:wrap="around" w:vAnchor="text" w:hAnchor="page" w:x="5788" w:y="-877"/>
                    <w:jc w:val="center"/>
                    <w:rPr>
                      <w:rFonts w:eastAsiaTheme="majorEastAsia"/>
                      <w:bCs/>
                    </w:rPr>
                  </w:pPr>
                </w:p>
              </w:tc>
            </w:tr>
          </w:tbl>
          <w:p w:rsidR="00612B20" w:rsidRPr="00612B20" w:rsidRDefault="00612B20" w:rsidP="00612B20">
            <w:pPr>
              <w:jc w:val="center"/>
              <w:rPr>
                <w:rFonts w:eastAsiaTheme="majorEastAsia"/>
                <w:bCs/>
              </w:rPr>
            </w:pPr>
          </w:p>
        </w:tc>
      </w:tr>
    </w:tbl>
    <w:p w:rsidR="00612B20" w:rsidRDefault="00612B20" w:rsidP="00612B20">
      <w:pPr>
        <w:spacing w:after="120"/>
        <w:rPr>
          <w:b/>
          <w:bCs/>
        </w:rPr>
      </w:pPr>
    </w:p>
    <w:p w:rsidR="0062535D" w:rsidRDefault="0062535D" w:rsidP="00612B20">
      <w:pPr>
        <w:spacing w:after="120"/>
        <w:jc w:val="center"/>
        <w:rPr>
          <w:b/>
          <w:bCs/>
        </w:rPr>
      </w:pPr>
      <w:r w:rsidRPr="00406561">
        <w:rPr>
          <w:b/>
          <w:bCs/>
        </w:rPr>
        <w:t>ТЕХНИЧЕСКОЕ ЗАДАНИЕ</w:t>
      </w:r>
    </w:p>
    <w:p w:rsidR="00612B20" w:rsidRDefault="0062535D" w:rsidP="00612B20">
      <w:pPr>
        <w:jc w:val="center"/>
        <w:rPr>
          <w:b/>
        </w:rPr>
      </w:pPr>
      <w:r w:rsidRPr="008B48DB">
        <w:rPr>
          <w:b/>
        </w:rPr>
        <w:t xml:space="preserve">на оказание услуг </w:t>
      </w:r>
      <w:r w:rsidR="000250F6" w:rsidRPr="008B48DB">
        <w:rPr>
          <w:b/>
        </w:rPr>
        <w:t xml:space="preserve">по страхованию от </w:t>
      </w:r>
      <w:r w:rsidR="00967E4F" w:rsidRPr="008B48DB">
        <w:rPr>
          <w:b/>
        </w:rPr>
        <w:t>несчастных случаев и болезней</w:t>
      </w:r>
      <w:r w:rsidR="002F2D93" w:rsidRPr="008B48DB">
        <w:rPr>
          <w:b/>
        </w:rPr>
        <w:t xml:space="preserve"> </w:t>
      </w:r>
      <w:r w:rsidR="006534DF" w:rsidRPr="008B48DB">
        <w:rPr>
          <w:b/>
        </w:rPr>
        <w:t>работников</w:t>
      </w:r>
      <w:r w:rsidR="00612B20">
        <w:rPr>
          <w:b/>
        </w:rPr>
        <w:t xml:space="preserve"> </w:t>
      </w:r>
    </w:p>
    <w:p w:rsidR="008B48DB" w:rsidRDefault="00612B20" w:rsidP="00612B20">
      <w:pPr>
        <w:jc w:val="center"/>
      </w:pPr>
      <w:r>
        <w:rPr>
          <w:b/>
        </w:rPr>
        <w:t xml:space="preserve">АО «ТомскРТС» </w:t>
      </w:r>
      <w:r w:rsidR="002F2D93">
        <w:t xml:space="preserve"> </w:t>
      </w:r>
    </w:p>
    <w:p w:rsidR="00612B20" w:rsidRPr="00974B4D" w:rsidRDefault="00612B20" w:rsidP="00612B20">
      <w:pPr>
        <w:jc w:val="center"/>
        <w:rPr>
          <w:b/>
          <w:bCs/>
          <w:sz w:val="16"/>
          <w:szCs w:val="16"/>
        </w:rPr>
      </w:pPr>
    </w:p>
    <w:p w:rsidR="0062535D" w:rsidRPr="000250F6" w:rsidRDefault="0062535D" w:rsidP="0062535D">
      <w:pPr>
        <w:jc w:val="center"/>
      </w:pPr>
    </w:p>
    <w:tbl>
      <w:tblPr>
        <w:tblStyle w:val="af"/>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8930"/>
      </w:tblGrid>
      <w:tr w:rsidR="00364A53" w:rsidTr="00493B87">
        <w:tc>
          <w:tcPr>
            <w:tcW w:w="993" w:type="dxa"/>
          </w:tcPr>
          <w:p w:rsidR="00364A53" w:rsidRDefault="00364A53" w:rsidP="00047CE7">
            <w:pPr>
              <w:autoSpaceDE w:val="0"/>
              <w:autoSpaceDN w:val="0"/>
              <w:adjustRightInd w:val="0"/>
              <w:jc w:val="right"/>
              <w:rPr>
                <w:b/>
              </w:rPr>
            </w:pPr>
            <w:r w:rsidRPr="00352C1F">
              <w:rPr>
                <w:b/>
              </w:rPr>
              <w:t xml:space="preserve">1. </w:t>
            </w:r>
          </w:p>
        </w:tc>
        <w:tc>
          <w:tcPr>
            <w:tcW w:w="8930" w:type="dxa"/>
          </w:tcPr>
          <w:p w:rsidR="00364A53" w:rsidRPr="002A317F" w:rsidRDefault="00364A53" w:rsidP="00047CE7">
            <w:pPr>
              <w:pStyle w:val="a3"/>
              <w:autoSpaceDE w:val="0"/>
              <w:autoSpaceDN w:val="0"/>
              <w:adjustRightInd w:val="0"/>
              <w:spacing w:after="120" w:line="240" w:lineRule="auto"/>
              <w:ind w:left="0"/>
              <w:jc w:val="both"/>
              <w:rPr>
                <w:rFonts w:ascii="Times New Roman" w:eastAsia="Times New Roman" w:hAnsi="Times New Roman" w:cs="Times New Roman"/>
                <w:b/>
                <w:sz w:val="24"/>
                <w:szCs w:val="24"/>
                <w:lang w:eastAsia="ru-RU"/>
              </w:rPr>
            </w:pPr>
            <w:r w:rsidRPr="002A317F">
              <w:rPr>
                <w:rFonts w:ascii="Times New Roman" w:eastAsia="Times New Roman" w:hAnsi="Times New Roman" w:cs="Times New Roman"/>
                <w:b/>
                <w:sz w:val="24"/>
                <w:szCs w:val="24"/>
                <w:lang w:eastAsia="ru-RU"/>
              </w:rPr>
              <w:t>Наименование услуг (номенклатура) и перечень объектов, на которых будут оказываться услуги</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352C1F" w:rsidRDefault="002A317F" w:rsidP="003D4F9B">
            <w:pPr>
              <w:pStyle w:val="a4"/>
              <w:spacing w:after="120"/>
              <w:ind w:firstLine="0"/>
              <w:rPr>
                <w:b/>
              </w:rPr>
            </w:pPr>
            <w:r>
              <w:t xml:space="preserve">Страхование от несчастных случаев и болезней работников </w:t>
            </w:r>
            <w:r w:rsidR="00612B20">
              <w:rPr>
                <w:color w:val="0070C0"/>
              </w:rPr>
              <w:t xml:space="preserve"> </w:t>
            </w:r>
            <w:r w:rsidR="00612B20" w:rsidRPr="00612B20">
              <w:t xml:space="preserve">АО «ТомскРТС» </w:t>
            </w:r>
            <w:r w:rsidRPr="00612B20">
              <w:t xml:space="preserve"> </w:t>
            </w:r>
            <w:r w:rsidRPr="00DA0B77">
              <w:t>(далее также – Общество, Страхователь).</w:t>
            </w:r>
          </w:p>
        </w:tc>
      </w:tr>
      <w:tr w:rsidR="002A317F" w:rsidTr="00493B87">
        <w:tc>
          <w:tcPr>
            <w:tcW w:w="993" w:type="dxa"/>
          </w:tcPr>
          <w:p w:rsidR="002A317F" w:rsidRPr="00352C1F" w:rsidRDefault="002A317F" w:rsidP="00047CE7">
            <w:pPr>
              <w:jc w:val="right"/>
              <w:rPr>
                <w:b/>
              </w:rPr>
            </w:pPr>
            <w:r w:rsidRPr="001578C7">
              <w:rPr>
                <w:b/>
                <w:bCs/>
              </w:rPr>
              <w:t xml:space="preserve">2. </w:t>
            </w:r>
          </w:p>
        </w:tc>
        <w:tc>
          <w:tcPr>
            <w:tcW w:w="8930" w:type="dxa"/>
          </w:tcPr>
          <w:p w:rsidR="002A317F" w:rsidRPr="00352C1F" w:rsidRDefault="002A317F" w:rsidP="00047CE7">
            <w:pPr>
              <w:autoSpaceDE w:val="0"/>
              <w:autoSpaceDN w:val="0"/>
              <w:adjustRightInd w:val="0"/>
              <w:spacing w:after="60"/>
              <w:jc w:val="both"/>
              <w:rPr>
                <w:b/>
              </w:rPr>
            </w:pPr>
            <w:r w:rsidRPr="002A317F">
              <w:rPr>
                <w:b/>
              </w:rPr>
              <w:t>Общие требования</w:t>
            </w:r>
          </w:p>
        </w:tc>
      </w:tr>
      <w:tr w:rsidR="002A317F" w:rsidTr="00493B87">
        <w:tc>
          <w:tcPr>
            <w:tcW w:w="993" w:type="dxa"/>
          </w:tcPr>
          <w:p w:rsidR="002A317F" w:rsidRPr="00352C1F" w:rsidRDefault="002A317F" w:rsidP="00047CE7">
            <w:pPr>
              <w:tabs>
                <w:tab w:val="left" w:pos="567"/>
              </w:tabs>
              <w:jc w:val="right"/>
              <w:rPr>
                <w:b/>
              </w:rPr>
            </w:pPr>
            <w:r w:rsidRPr="00C43C41">
              <w:rPr>
                <w:b/>
              </w:rPr>
              <w:t>2.1.</w:t>
            </w:r>
          </w:p>
        </w:tc>
        <w:tc>
          <w:tcPr>
            <w:tcW w:w="8930" w:type="dxa"/>
          </w:tcPr>
          <w:p w:rsidR="002A317F" w:rsidRPr="00352C1F" w:rsidRDefault="002A317F" w:rsidP="00047CE7">
            <w:pPr>
              <w:autoSpaceDE w:val="0"/>
              <w:autoSpaceDN w:val="0"/>
              <w:adjustRightInd w:val="0"/>
              <w:spacing w:after="120"/>
              <w:jc w:val="both"/>
              <w:rPr>
                <w:b/>
              </w:rPr>
            </w:pPr>
            <w:r w:rsidRPr="00C43C41">
              <w:rPr>
                <w:b/>
              </w:rPr>
              <w:t>Основание для оказания услуг</w:t>
            </w:r>
          </w:p>
        </w:tc>
      </w:tr>
      <w:tr w:rsidR="000855C5" w:rsidRPr="000855C5" w:rsidTr="00493B87">
        <w:tc>
          <w:tcPr>
            <w:tcW w:w="993" w:type="dxa"/>
          </w:tcPr>
          <w:p w:rsidR="002A317F" w:rsidRPr="00352C1F" w:rsidRDefault="002A317F" w:rsidP="00047CE7">
            <w:pPr>
              <w:tabs>
                <w:tab w:val="left" w:pos="567"/>
              </w:tabs>
              <w:jc w:val="right"/>
              <w:rPr>
                <w:b/>
              </w:rPr>
            </w:pPr>
          </w:p>
        </w:tc>
        <w:tc>
          <w:tcPr>
            <w:tcW w:w="8930" w:type="dxa"/>
          </w:tcPr>
          <w:p w:rsidR="002A317F" w:rsidRPr="000855C5" w:rsidRDefault="002A317F" w:rsidP="000F31E1">
            <w:pPr>
              <w:autoSpaceDE w:val="0"/>
              <w:autoSpaceDN w:val="0"/>
              <w:adjustRightInd w:val="0"/>
              <w:spacing w:after="120"/>
              <w:jc w:val="both"/>
              <w:rPr>
                <w:b/>
              </w:rPr>
            </w:pPr>
            <w:r w:rsidRPr="000855C5">
              <w:t xml:space="preserve">ГКПЗ, Раздел 1: Закупки планируемого года по операционной и финансовой деятельности, ОКВЭД </w:t>
            </w:r>
            <w:r w:rsidR="000F31E1">
              <w:t>65.12.4</w:t>
            </w:r>
            <w:r w:rsidRPr="000855C5">
              <w:t xml:space="preserve">, номер лота </w:t>
            </w:r>
            <w:r w:rsidR="00612B20" w:rsidRPr="000855C5">
              <w:t>428.19.00195</w:t>
            </w:r>
            <w:r w:rsidRPr="000855C5">
              <w:t>.</w:t>
            </w:r>
          </w:p>
        </w:tc>
      </w:tr>
      <w:tr w:rsidR="002A317F" w:rsidTr="00493B87">
        <w:tc>
          <w:tcPr>
            <w:tcW w:w="993" w:type="dxa"/>
          </w:tcPr>
          <w:p w:rsidR="002A317F" w:rsidRPr="00352C1F" w:rsidRDefault="002A317F" w:rsidP="00047CE7">
            <w:pPr>
              <w:tabs>
                <w:tab w:val="left" w:pos="567"/>
              </w:tabs>
              <w:jc w:val="right"/>
              <w:rPr>
                <w:b/>
              </w:rPr>
            </w:pPr>
            <w:r w:rsidRPr="00C43C41">
              <w:rPr>
                <w:b/>
              </w:rPr>
              <w:t>2.2.</w:t>
            </w:r>
          </w:p>
        </w:tc>
        <w:tc>
          <w:tcPr>
            <w:tcW w:w="8930" w:type="dxa"/>
          </w:tcPr>
          <w:p w:rsidR="002A317F" w:rsidRPr="00352C1F" w:rsidRDefault="002A317F" w:rsidP="00047CE7">
            <w:pPr>
              <w:autoSpaceDE w:val="0"/>
              <w:autoSpaceDN w:val="0"/>
              <w:adjustRightInd w:val="0"/>
              <w:spacing w:after="120"/>
              <w:jc w:val="both"/>
              <w:rPr>
                <w:b/>
              </w:rPr>
            </w:pPr>
            <w:r w:rsidRPr="00C43C41">
              <w:rPr>
                <w:b/>
              </w:rPr>
              <w:t>Требования к срокам оказания услуг</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DA0B77" w:rsidRDefault="002B3996" w:rsidP="00047CE7">
            <w:pPr>
              <w:spacing w:after="120"/>
              <w:rPr>
                <w:b/>
              </w:rPr>
            </w:pPr>
            <w:r w:rsidRPr="00DA0B77">
              <w:t>Общий срок страхования - 36 месяцев.</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DA0B77" w:rsidRDefault="002B3996" w:rsidP="00DA0B77">
            <w:pPr>
              <w:spacing w:after="120"/>
              <w:rPr>
                <w:b/>
              </w:rPr>
            </w:pPr>
            <w:r w:rsidRPr="00DA0B77">
              <w:t>Даты начала и окончания срока страхования указаны в Приложени</w:t>
            </w:r>
            <w:r w:rsidR="00DA0B77">
              <w:t>и</w:t>
            </w:r>
            <w:r w:rsidRPr="00DA0B77">
              <w:t xml:space="preserve"> №1 к настоящему Техническому заданию.</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sidRPr="00C43C41">
              <w:rPr>
                <w:b/>
              </w:rPr>
              <w:t>2.3.</w:t>
            </w:r>
          </w:p>
        </w:tc>
        <w:tc>
          <w:tcPr>
            <w:tcW w:w="8930" w:type="dxa"/>
            <w:tcBorders>
              <w:top w:val="nil"/>
              <w:left w:val="nil"/>
              <w:bottom w:val="nil"/>
              <w:right w:val="nil"/>
            </w:tcBorders>
          </w:tcPr>
          <w:p w:rsidR="005A4583" w:rsidRPr="00803940" w:rsidRDefault="005A4583" w:rsidP="00266745">
            <w:pPr>
              <w:autoSpaceDE w:val="0"/>
              <w:autoSpaceDN w:val="0"/>
              <w:adjustRightInd w:val="0"/>
              <w:spacing w:after="120"/>
              <w:jc w:val="both"/>
            </w:pPr>
            <w:r w:rsidRPr="00C43C41">
              <w:rPr>
                <w:b/>
              </w:rPr>
              <w:t>Нормативные требования к качеству услуг, их результату</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p>
        </w:tc>
        <w:tc>
          <w:tcPr>
            <w:tcW w:w="8930" w:type="dxa"/>
            <w:tcBorders>
              <w:top w:val="nil"/>
              <w:left w:val="nil"/>
              <w:bottom w:val="nil"/>
              <w:right w:val="nil"/>
            </w:tcBorders>
          </w:tcPr>
          <w:p w:rsidR="005A4583" w:rsidRPr="00803940" w:rsidRDefault="005A4583" w:rsidP="00266745">
            <w:pPr>
              <w:widowControl w:val="0"/>
              <w:autoSpaceDE w:val="0"/>
              <w:autoSpaceDN w:val="0"/>
              <w:adjustRightInd w:val="0"/>
              <w:spacing w:after="60"/>
              <w:jc w:val="both"/>
            </w:pPr>
            <w:r>
              <w:rPr>
                <w:bCs/>
                <w:iCs/>
              </w:rPr>
              <w:t>Услуги</w:t>
            </w:r>
            <w:r w:rsidRPr="00992752">
              <w:rPr>
                <w:bCs/>
                <w:iCs/>
              </w:rPr>
              <w:t xml:space="preserve"> </w:t>
            </w:r>
            <w:r w:rsidRPr="00DF62C0">
              <w:t>п</w:t>
            </w:r>
            <w:r>
              <w:t xml:space="preserve">о страхованию от несчастных случаев и болезней работников </w:t>
            </w:r>
            <w:r w:rsidRPr="007863D3">
              <w:t>Общества</w:t>
            </w:r>
            <w:r>
              <w:t xml:space="preserve"> </w:t>
            </w:r>
            <w:r w:rsidRPr="007863D3">
              <w:t>должны</w:t>
            </w:r>
            <w:r w:rsidRPr="00992752">
              <w:rPr>
                <w:bCs/>
                <w:iCs/>
              </w:rPr>
              <w:t xml:space="preserve"> быть оказаны </w:t>
            </w:r>
            <w:r w:rsidRPr="008A5557">
              <w:rPr>
                <w:bCs/>
              </w:rPr>
              <w:t xml:space="preserve">с соблюдением </w:t>
            </w:r>
            <w:r w:rsidRPr="00181EA9">
              <w:rPr>
                <w:bCs/>
              </w:rPr>
              <w:t xml:space="preserve">требований </w:t>
            </w:r>
            <w:r>
              <w:rPr>
                <w:bCs/>
              </w:rPr>
              <w:t xml:space="preserve">законодательства РФ, </w:t>
            </w:r>
            <w:r w:rsidRPr="00181EA9">
              <w:rPr>
                <w:bCs/>
              </w:rPr>
              <w:t>включая,</w:t>
            </w:r>
            <w:r>
              <w:rPr>
                <w:bCs/>
              </w:rPr>
              <w:t xml:space="preserve"> но, не ограничиваясь</w:t>
            </w:r>
            <w:r w:rsidRPr="00992752">
              <w:rPr>
                <w:bCs/>
                <w:iCs/>
              </w:rPr>
              <w:t>:</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p>
        </w:tc>
        <w:tc>
          <w:tcPr>
            <w:tcW w:w="8930" w:type="dxa"/>
            <w:tcBorders>
              <w:top w:val="nil"/>
              <w:left w:val="nil"/>
              <w:bottom w:val="nil"/>
              <w:right w:val="nil"/>
            </w:tcBorders>
          </w:tcPr>
          <w:p w:rsidR="005A4583" w:rsidRPr="00803940" w:rsidRDefault="005A4583" w:rsidP="00266745">
            <w:pPr>
              <w:pStyle w:val="a6"/>
              <w:spacing w:after="120"/>
            </w:pPr>
            <w:r>
              <w:t>- Закон</w:t>
            </w:r>
            <w:r w:rsidRPr="00C37208">
              <w:t xml:space="preserve"> Р</w:t>
            </w:r>
            <w:r>
              <w:t>оссийской Федерации</w:t>
            </w:r>
            <w:r w:rsidRPr="00C37208">
              <w:t xml:space="preserve"> от 27.11.1992 № 4015-1 «Об организации страхово</w:t>
            </w:r>
            <w:r>
              <w:t>го дела в Российской Федерации».</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sidRPr="009E79DF">
              <w:rPr>
                <w:b/>
              </w:rPr>
              <w:t>3.</w:t>
            </w:r>
          </w:p>
        </w:tc>
        <w:tc>
          <w:tcPr>
            <w:tcW w:w="8930" w:type="dxa"/>
            <w:tcBorders>
              <w:top w:val="nil"/>
              <w:left w:val="nil"/>
              <w:bottom w:val="nil"/>
              <w:right w:val="nil"/>
            </w:tcBorders>
          </w:tcPr>
          <w:p w:rsidR="005A4583" w:rsidRPr="00803940" w:rsidRDefault="005A4583" w:rsidP="00266745">
            <w:pPr>
              <w:autoSpaceDE w:val="0"/>
              <w:autoSpaceDN w:val="0"/>
              <w:adjustRightInd w:val="0"/>
              <w:spacing w:after="60"/>
              <w:jc w:val="both"/>
            </w:pPr>
            <w:r w:rsidRPr="009E79DF">
              <w:rPr>
                <w:b/>
              </w:rPr>
              <w:t>Требования к оказанию услуг</w:t>
            </w:r>
            <w:r w:rsidRPr="00C43C41">
              <w:rPr>
                <w:b/>
              </w:rPr>
              <w:t xml:space="preserve"> </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sidRPr="00C43C41">
              <w:rPr>
                <w:b/>
              </w:rPr>
              <w:t>3.1.</w:t>
            </w:r>
          </w:p>
        </w:tc>
        <w:tc>
          <w:tcPr>
            <w:tcW w:w="8930" w:type="dxa"/>
            <w:tcBorders>
              <w:top w:val="nil"/>
              <w:left w:val="nil"/>
              <w:bottom w:val="nil"/>
              <w:right w:val="nil"/>
            </w:tcBorders>
          </w:tcPr>
          <w:p w:rsidR="005A4583" w:rsidRPr="00803940" w:rsidRDefault="005A4583" w:rsidP="00266745">
            <w:pPr>
              <w:autoSpaceDE w:val="0"/>
              <w:autoSpaceDN w:val="0"/>
              <w:adjustRightInd w:val="0"/>
              <w:spacing w:after="120"/>
              <w:jc w:val="both"/>
            </w:pPr>
            <w:r w:rsidRPr="00C43C41">
              <w:rPr>
                <w:b/>
              </w:rPr>
              <w:t>Объем оказываемых услуг</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Pr>
                <w:lang w:eastAsia="en-US"/>
              </w:rPr>
              <w:t>3.1.1.</w:t>
            </w:r>
          </w:p>
        </w:tc>
        <w:tc>
          <w:tcPr>
            <w:tcW w:w="8930" w:type="dxa"/>
            <w:tcBorders>
              <w:top w:val="nil"/>
              <w:left w:val="nil"/>
              <w:bottom w:val="nil"/>
              <w:right w:val="nil"/>
            </w:tcBorders>
          </w:tcPr>
          <w:p w:rsidR="005A4583" w:rsidRPr="00803940" w:rsidRDefault="00A86627" w:rsidP="00A57C51">
            <w:r w:rsidRPr="00803162">
              <w:rPr>
                <w:lang w:eastAsia="en-US"/>
              </w:rPr>
              <w:t xml:space="preserve">Застрахованными лицами являются работники </w:t>
            </w:r>
            <w:r w:rsidRPr="00333ABA">
              <w:t>Общества</w:t>
            </w:r>
            <w:r w:rsidRPr="00803162">
              <w:rPr>
                <w:lang w:eastAsia="en-US"/>
              </w:rPr>
              <w:t>, классифицированны</w:t>
            </w:r>
            <w:r>
              <w:rPr>
                <w:lang w:eastAsia="en-US"/>
              </w:rPr>
              <w:t>е</w:t>
            </w:r>
            <w:r w:rsidRPr="00803162">
              <w:rPr>
                <w:lang w:eastAsia="en-US"/>
              </w:rPr>
              <w:t xml:space="preserve"> по категориям согласно </w:t>
            </w:r>
            <w:r>
              <w:rPr>
                <w:lang w:eastAsia="en-US"/>
              </w:rPr>
              <w:t>Приложени</w:t>
            </w:r>
            <w:r w:rsidR="00A57C51">
              <w:rPr>
                <w:lang w:eastAsia="en-US"/>
              </w:rPr>
              <w:t>ю</w:t>
            </w:r>
            <w:r>
              <w:rPr>
                <w:lang w:eastAsia="en-US"/>
              </w:rPr>
              <w:t xml:space="preserve"> №2 к настоящему Техническому заданию</w:t>
            </w:r>
            <w:r w:rsidRPr="00803162">
              <w:rPr>
                <w:lang w:eastAsia="en-US"/>
              </w:rPr>
              <w:t>.</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p>
        </w:tc>
        <w:tc>
          <w:tcPr>
            <w:tcW w:w="8930" w:type="dxa"/>
            <w:tcBorders>
              <w:top w:val="nil"/>
              <w:left w:val="nil"/>
              <w:bottom w:val="nil"/>
              <w:right w:val="nil"/>
            </w:tcBorders>
          </w:tcPr>
          <w:p w:rsidR="00D01D19" w:rsidRPr="00803940" w:rsidRDefault="00A86627" w:rsidP="007C5809">
            <w:pPr>
              <w:spacing w:after="120"/>
              <w:jc w:val="both"/>
            </w:pPr>
            <w:r w:rsidRPr="003A3ED2">
              <w:rPr>
                <w:lang w:eastAsia="en-US"/>
              </w:rPr>
              <w:t xml:space="preserve">Численность </w:t>
            </w:r>
            <w:r>
              <w:rPr>
                <w:lang w:eastAsia="en-US"/>
              </w:rPr>
              <w:t>З</w:t>
            </w:r>
            <w:r w:rsidRPr="003A3ED2">
              <w:rPr>
                <w:lang w:eastAsia="en-US"/>
              </w:rPr>
              <w:t xml:space="preserve">астрахованных лиц может изменяться </w:t>
            </w:r>
            <w:r>
              <w:rPr>
                <w:lang w:eastAsia="en-US"/>
              </w:rPr>
              <w:t>Страхователем</w:t>
            </w:r>
            <w:r w:rsidRPr="003A3ED2">
              <w:rPr>
                <w:lang w:eastAsia="en-US"/>
              </w:rPr>
              <w:t xml:space="preserve"> при заключении договора страхования и в течение срока </w:t>
            </w:r>
            <w:r>
              <w:rPr>
                <w:lang w:eastAsia="en-US"/>
              </w:rPr>
              <w:t xml:space="preserve">его </w:t>
            </w:r>
            <w:r w:rsidRPr="003A3ED2">
              <w:rPr>
                <w:lang w:eastAsia="en-US"/>
              </w:rPr>
              <w:t>действия.</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r>
              <w:rPr>
                <w:lang w:eastAsia="en-US"/>
              </w:rPr>
              <w:t>3</w:t>
            </w:r>
            <w:r w:rsidRPr="00AF324E">
              <w:rPr>
                <w:lang w:eastAsia="en-US"/>
              </w:rPr>
              <w:t>.1.</w:t>
            </w:r>
            <w:r w:rsidRPr="00E359C2">
              <w:rPr>
                <w:lang w:eastAsia="en-US"/>
              </w:rPr>
              <w:t>2</w:t>
            </w:r>
            <w:r>
              <w:rPr>
                <w:lang w:eastAsia="en-US"/>
              </w:rPr>
              <w:t>.</w:t>
            </w:r>
          </w:p>
        </w:tc>
        <w:tc>
          <w:tcPr>
            <w:tcW w:w="8930" w:type="dxa"/>
            <w:tcBorders>
              <w:top w:val="nil"/>
              <w:left w:val="nil"/>
              <w:bottom w:val="nil"/>
              <w:right w:val="nil"/>
            </w:tcBorders>
          </w:tcPr>
          <w:p w:rsidR="00D01D19" w:rsidRPr="003A3ED2" w:rsidRDefault="00D01D19" w:rsidP="00C86CEB">
            <w:pPr>
              <w:tabs>
                <w:tab w:val="num" w:pos="0"/>
              </w:tabs>
              <w:spacing w:after="120"/>
              <w:jc w:val="both"/>
              <w:rPr>
                <w:lang w:eastAsia="en-US"/>
              </w:rPr>
            </w:pPr>
            <w:r w:rsidRPr="00AF324E">
              <w:rPr>
                <w:lang w:eastAsia="en-US"/>
              </w:rPr>
              <w:t xml:space="preserve">Страховая защита действует круглосуточно. </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r>
              <w:rPr>
                <w:lang w:eastAsia="en-US"/>
              </w:rPr>
              <w:t>3</w:t>
            </w:r>
            <w:r w:rsidRPr="00AF324E">
              <w:rPr>
                <w:lang w:eastAsia="en-US"/>
              </w:rPr>
              <w:t>.</w:t>
            </w:r>
            <w:r>
              <w:rPr>
                <w:lang w:eastAsia="en-US"/>
              </w:rPr>
              <w:t>1.</w:t>
            </w:r>
            <w:r w:rsidRPr="00E359C2">
              <w:rPr>
                <w:lang w:eastAsia="en-US"/>
              </w:rPr>
              <w:t>3</w:t>
            </w:r>
            <w:r w:rsidRPr="00AF324E">
              <w:rPr>
                <w:lang w:eastAsia="en-US"/>
              </w:rPr>
              <w:t>.</w:t>
            </w:r>
          </w:p>
        </w:tc>
        <w:tc>
          <w:tcPr>
            <w:tcW w:w="8930" w:type="dxa"/>
            <w:tcBorders>
              <w:top w:val="nil"/>
              <w:left w:val="nil"/>
              <w:bottom w:val="nil"/>
              <w:right w:val="nil"/>
            </w:tcBorders>
          </w:tcPr>
          <w:p w:rsidR="00D01D19" w:rsidRPr="003A3ED2" w:rsidRDefault="00D01D19" w:rsidP="00C86CEB">
            <w:pPr>
              <w:tabs>
                <w:tab w:val="num" w:pos="0"/>
              </w:tabs>
              <w:spacing w:after="120"/>
              <w:jc w:val="both"/>
              <w:rPr>
                <w:lang w:eastAsia="en-US"/>
              </w:rPr>
            </w:pPr>
            <w:r w:rsidRPr="00AF324E">
              <w:rPr>
                <w:lang w:eastAsia="en-US"/>
              </w:rPr>
              <w:t>Территория страхования: весь мир</w:t>
            </w:r>
            <w:r>
              <w:rPr>
                <w:lang w:eastAsia="en-US"/>
              </w:rPr>
              <w:t>,</w:t>
            </w:r>
            <w:r w:rsidRPr="00AF324E">
              <w:rPr>
                <w:lang w:eastAsia="en-US"/>
              </w:rPr>
              <w:t xml:space="preserve"> за исключением зон военных действий.</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r>
              <w:rPr>
                <w:lang w:eastAsia="en-US"/>
              </w:rPr>
              <w:t>3</w:t>
            </w:r>
            <w:r w:rsidRPr="00AF324E">
              <w:rPr>
                <w:lang w:eastAsia="en-US"/>
              </w:rPr>
              <w:t>.</w:t>
            </w:r>
            <w:r>
              <w:rPr>
                <w:lang w:eastAsia="en-US"/>
              </w:rPr>
              <w:t>1.</w:t>
            </w:r>
            <w:r w:rsidRPr="009A257C">
              <w:rPr>
                <w:lang w:eastAsia="en-US"/>
              </w:rPr>
              <w:t>4</w:t>
            </w:r>
            <w:r w:rsidRPr="00AF324E">
              <w:rPr>
                <w:lang w:eastAsia="en-US"/>
              </w:rPr>
              <w:t>.</w:t>
            </w:r>
          </w:p>
        </w:tc>
        <w:tc>
          <w:tcPr>
            <w:tcW w:w="8930" w:type="dxa"/>
            <w:tcBorders>
              <w:top w:val="nil"/>
              <w:left w:val="nil"/>
              <w:bottom w:val="nil"/>
              <w:right w:val="nil"/>
            </w:tcBorders>
          </w:tcPr>
          <w:p w:rsidR="00D01D19" w:rsidRPr="003A3ED2" w:rsidRDefault="00D01D19" w:rsidP="00C86CEB">
            <w:pPr>
              <w:spacing w:after="120"/>
              <w:jc w:val="both"/>
              <w:rPr>
                <w:lang w:eastAsia="en-US"/>
              </w:rPr>
            </w:pPr>
            <w:r w:rsidRPr="00AF324E">
              <w:rPr>
                <w:lang w:eastAsia="en-US"/>
              </w:rPr>
              <w:t xml:space="preserve">Перечень страховых случаев, которые должны быть включены в </w:t>
            </w:r>
            <w:r>
              <w:rPr>
                <w:lang w:eastAsia="en-US"/>
              </w:rPr>
              <w:t>д</w:t>
            </w:r>
            <w:r w:rsidRPr="00AF324E">
              <w:rPr>
                <w:lang w:eastAsia="en-US"/>
              </w:rPr>
              <w:t>оговор страхования для всех категорий Застрахованных лиц, представлен ниже</w:t>
            </w:r>
            <w:r>
              <w:rPr>
                <w:lang w:eastAsia="en-US"/>
              </w:rPr>
              <w:t>:</w:t>
            </w:r>
          </w:p>
        </w:tc>
      </w:tr>
    </w:tbl>
    <w:p w:rsidR="00AF324E" w:rsidRPr="00B16B89" w:rsidRDefault="00AF324E" w:rsidP="006E207C">
      <w:pPr>
        <w:tabs>
          <w:tab w:val="num" w:pos="0"/>
        </w:tabs>
        <w:jc w:val="both"/>
        <w:rPr>
          <w:sz w:val="16"/>
          <w:szCs w:val="16"/>
          <w:lang w:eastAsia="en-US"/>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8955"/>
      </w:tblGrid>
      <w:tr w:rsidR="00AF324E" w:rsidRPr="00AF324E" w:rsidTr="00AD520E">
        <w:trPr>
          <w:trHeight w:val="531"/>
        </w:trPr>
        <w:tc>
          <w:tcPr>
            <w:tcW w:w="296" w:type="pct"/>
            <w:vAlign w:val="center"/>
          </w:tcPr>
          <w:p w:rsidR="00AF324E" w:rsidRPr="00AF324E" w:rsidRDefault="00AF324E" w:rsidP="00AF324E">
            <w:pPr>
              <w:tabs>
                <w:tab w:val="num" w:pos="0"/>
              </w:tabs>
              <w:rPr>
                <w:b/>
                <w:lang w:eastAsia="en-US"/>
              </w:rPr>
            </w:pPr>
            <w:r w:rsidRPr="00AF324E">
              <w:rPr>
                <w:b/>
                <w:lang w:eastAsia="en-US"/>
              </w:rPr>
              <w:t>п/п</w:t>
            </w:r>
          </w:p>
        </w:tc>
        <w:tc>
          <w:tcPr>
            <w:tcW w:w="4704" w:type="pct"/>
            <w:vAlign w:val="center"/>
          </w:tcPr>
          <w:p w:rsidR="00AF324E" w:rsidRPr="00AF324E" w:rsidRDefault="00AF324E" w:rsidP="00AF324E">
            <w:pPr>
              <w:tabs>
                <w:tab w:val="num" w:pos="0"/>
              </w:tabs>
              <w:rPr>
                <w:b/>
                <w:lang w:eastAsia="en-US"/>
              </w:rPr>
            </w:pPr>
            <w:r w:rsidRPr="00AF324E">
              <w:rPr>
                <w:b/>
                <w:lang w:eastAsia="en-US"/>
              </w:rPr>
              <w:t>Страховой случай</w:t>
            </w:r>
          </w:p>
        </w:tc>
      </w:tr>
      <w:tr w:rsidR="00AF324E" w:rsidRPr="00AF324E" w:rsidTr="00AD520E">
        <w:trPr>
          <w:trHeight w:val="476"/>
        </w:trPr>
        <w:tc>
          <w:tcPr>
            <w:tcW w:w="296" w:type="pct"/>
            <w:vAlign w:val="center"/>
          </w:tcPr>
          <w:p w:rsidR="00AF324E" w:rsidRPr="00AF324E" w:rsidRDefault="00AF324E" w:rsidP="00580A49">
            <w:pPr>
              <w:tabs>
                <w:tab w:val="num" w:pos="0"/>
              </w:tabs>
              <w:jc w:val="center"/>
              <w:rPr>
                <w:lang w:eastAsia="en-US"/>
              </w:rPr>
            </w:pPr>
            <w:r w:rsidRPr="00AF324E">
              <w:rPr>
                <w:lang w:eastAsia="en-US"/>
              </w:rPr>
              <w:t>1</w:t>
            </w:r>
          </w:p>
        </w:tc>
        <w:tc>
          <w:tcPr>
            <w:tcW w:w="4704" w:type="pct"/>
            <w:vAlign w:val="center"/>
          </w:tcPr>
          <w:p w:rsidR="00AF324E" w:rsidRPr="00AF324E" w:rsidRDefault="00AF324E" w:rsidP="00B16B89">
            <w:pPr>
              <w:tabs>
                <w:tab w:val="num" w:pos="0"/>
              </w:tabs>
              <w:rPr>
                <w:lang w:eastAsia="en-US"/>
              </w:rPr>
            </w:pPr>
            <w:r w:rsidRPr="00AF324E">
              <w:rPr>
                <w:lang w:eastAsia="en-US"/>
              </w:rPr>
              <w:t>Временная утрата Застрахованным лицом общей трудоспособности в результате несчастного случая</w:t>
            </w:r>
          </w:p>
        </w:tc>
      </w:tr>
      <w:tr w:rsidR="00AF324E" w:rsidRPr="00AF324E" w:rsidTr="00AD520E">
        <w:trPr>
          <w:trHeight w:val="629"/>
        </w:trPr>
        <w:tc>
          <w:tcPr>
            <w:tcW w:w="296" w:type="pct"/>
            <w:vAlign w:val="center"/>
          </w:tcPr>
          <w:p w:rsidR="00AF324E" w:rsidRPr="00AF324E" w:rsidRDefault="00AF324E" w:rsidP="00580A49">
            <w:pPr>
              <w:tabs>
                <w:tab w:val="num" w:pos="0"/>
              </w:tabs>
              <w:jc w:val="center"/>
              <w:rPr>
                <w:lang w:eastAsia="en-US"/>
              </w:rPr>
            </w:pPr>
            <w:r w:rsidRPr="00AF324E">
              <w:rPr>
                <w:lang w:eastAsia="en-US"/>
              </w:rPr>
              <w:t>2</w:t>
            </w:r>
          </w:p>
        </w:tc>
        <w:tc>
          <w:tcPr>
            <w:tcW w:w="4704" w:type="pct"/>
            <w:vAlign w:val="center"/>
          </w:tcPr>
          <w:p w:rsidR="00AF324E" w:rsidRPr="00AF324E" w:rsidRDefault="00AF324E" w:rsidP="00B16B89">
            <w:pPr>
              <w:tabs>
                <w:tab w:val="num" w:pos="0"/>
              </w:tabs>
              <w:rPr>
                <w:lang w:eastAsia="en-US"/>
              </w:rPr>
            </w:pPr>
            <w:r w:rsidRPr="00AF324E">
              <w:rPr>
                <w:lang w:eastAsia="en-US"/>
              </w:rPr>
              <w:t>Постоянная утрата Застрахованным лицом общей трудоспособности  (инвалидность) в результате несчастного случая</w:t>
            </w:r>
          </w:p>
        </w:tc>
      </w:tr>
      <w:tr w:rsidR="00AF324E" w:rsidRPr="00AF324E" w:rsidTr="00AD520E">
        <w:trPr>
          <w:trHeight w:val="358"/>
        </w:trPr>
        <w:tc>
          <w:tcPr>
            <w:tcW w:w="296" w:type="pct"/>
            <w:vAlign w:val="center"/>
          </w:tcPr>
          <w:p w:rsidR="00AF324E" w:rsidRPr="00AF324E" w:rsidRDefault="00AF324E" w:rsidP="00580A49">
            <w:pPr>
              <w:tabs>
                <w:tab w:val="num" w:pos="0"/>
              </w:tabs>
              <w:jc w:val="center"/>
              <w:rPr>
                <w:lang w:eastAsia="en-US"/>
              </w:rPr>
            </w:pPr>
            <w:r w:rsidRPr="00AF324E">
              <w:rPr>
                <w:lang w:eastAsia="en-US"/>
              </w:rPr>
              <w:lastRenderedPageBreak/>
              <w:t>3</w:t>
            </w:r>
          </w:p>
        </w:tc>
        <w:tc>
          <w:tcPr>
            <w:tcW w:w="4704" w:type="pct"/>
            <w:vAlign w:val="center"/>
          </w:tcPr>
          <w:p w:rsidR="00AF324E" w:rsidRPr="00AF324E" w:rsidRDefault="00AF324E" w:rsidP="00B16B89">
            <w:pPr>
              <w:tabs>
                <w:tab w:val="num" w:pos="0"/>
              </w:tabs>
              <w:rPr>
                <w:lang w:eastAsia="en-US"/>
              </w:rPr>
            </w:pPr>
            <w:r w:rsidRPr="00AF324E">
              <w:rPr>
                <w:lang w:eastAsia="en-US"/>
              </w:rPr>
              <w:t>Постоянная утрата Застрахованным лицом общей трудоспособности (инвалидность)  в результате заболевания</w:t>
            </w:r>
            <w:r w:rsidR="009456C3">
              <w:rPr>
                <w:lang w:eastAsia="en-US"/>
              </w:rPr>
              <w:t xml:space="preserve"> (</w:t>
            </w:r>
            <w:r w:rsidR="009456C3" w:rsidRPr="00AF324E">
              <w:rPr>
                <w:lang w:eastAsia="en-US"/>
              </w:rPr>
              <w:t>естественных причин</w:t>
            </w:r>
            <w:r w:rsidR="009456C3">
              <w:rPr>
                <w:lang w:eastAsia="en-US"/>
              </w:rPr>
              <w:t>)</w:t>
            </w:r>
          </w:p>
        </w:tc>
      </w:tr>
      <w:tr w:rsidR="00AF324E" w:rsidRPr="00AF324E" w:rsidTr="00AD520E">
        <w:trPr>
          <w:trHeight w:val="374"/>
        </w:trPr>
        <w:tc>
          <w:tcPr>
            <w:tcW w:w="296" w:type="pct"/>
            <w:vAlign w:val="center"/>
          </w:tcPr>
          <w:p w:rsidR="00AF324E" w:rsidRPr="00AF324E" w:rsidRDefault="00AF324E" w:rsidP="00580A49">
            <w:pPr>
              <w:tabs>
                <w:tab w:val="num" w:pos="0"/>
              </w:tabs>
              <w:jc w:val="center"/>
              <w:rPr>
                <w:lang w:eastAsia="en-US"/>
              </w:rPr>
            </w:pPr>
            <w:r w:rsidRPr="00AF324E">
              <w:rPr>
                <w:lang w:eastAsia="en-US"/>
              </w:rPr>
              <w:t>4</w:t>
            </w:r>
          </w:p>
        </w:tc>
        <w:tc>
          <w:tcPr>
            <w:tcW w:w="4704" w:type="pct"/>
            <w:vAlign w:val="center"/>
          </w:tcPr>
          <w:p w:rsidR="00AF324E" w:rsidRPr="00AF324E" w:rsidRDefault="00AF324E" w:rsidP="00B16B89">
            <w:pPr>
              <w:tabs>
                <w:tab w:val="num" w:pos="0"/>
              </w:tabs>
              <w:rPr>
                <w:lang w:eastAsia="en-US"/>
              </w:rPr>
            </w:pPr>
            <w:r w:rsidRPr="00AF324E">
              <w:rPr>
                <w:lang w:eastAsia="en-US"/>
              </w:rPr>
              <w:t>Смерть Застрахованного лица в результате несчастного случая</w:t>
            </w:r>
          </w:p>
        </w:tc>
      </w:tr>
      <w:tr w:rsidR="00AF324E" w:rsidRPr="00AF324E" w:rsidTr="00580A49">
        <w:trPr>
          <w:trHeight w:val="281"/>
        </w:trPr>
        <w:tc>
          <w:tcPr>
            <w:tcW w:w="296" w:type="pct"/>
            <w:vAlign w:val="center"/>
          </w:tcPr>
          <w:p w:rsidR="00AF324E" w:rsidRPr="00AF324E" w:rsidRDefault="00AF324E" w:rsidP="00580A49">
            <w:pPr>
              <w:tabs>
                <w:tab w:val="num" w:pos="0"/>
              </w:tabs>
              <w:jc w:val="center"/>
              <w:rPr>
                <w:lang w:eastAsia="en-US"/>
              </w:rPr>
            </w:pPr>
            <w:r w:rsidRPr="00AF324E">
              <w:rPr>
                <w:lang w:eastAsia="en-US"/>
              </w:rPr>
              <w:t>5</w:t>
            </w:r>
          </w:p>
        </w:tc>
        <w:tc>
          <w:tcPr>
            <w:tcW w:w="4704" w:type="pct"/>
            <w:vAlign w:val="center"/>
          </w:tcPr>
          <w:p w:rsidR="00AF324E" w:rsidRPr="00AF324E" w:rsidRDefault="00AF324E" w:rsidP="00B16B89">
            <w:pPr>
              <w:tabs>
                <w:tab w:val="num" w:pos="0"/>
              </w:tabs>
              <w:rPr>
                <w:lang w:eastAsia="en-US"/>
              </w:rPr>
            </w:pPr>
            <w:r w:rsidRPr="00AF324E">
              <w:rPr>
                <w:lang w:eastAsia="en-US"/>
              </w:rPr>
              <w:t>Смерть Застрахованного лица в результате заболевания</w:t>
            </w:r>
            <w:r w:rsidR="009456C3">
              <w:rPr>
                <w:lang w:eastAsia="en-US"/>
              </w:rPr>
              <w:t xml:space="preserve"> (</w:t>
            </w:r>
            <w:r w:rsidR="009456C3" w:rsidRPr="00AF324E">
              <w:rPr>
                <w:lang w:eastAsia="en-US"/>
              </w:rPr>
              <w:t>естественных причин</w:t>
            </w:r>
            <w:r w:rsidR="009456C3">
              <w:rPr>
                <w:lang w:eastAsia="en-US"/>
              </w:rPr>
              <w:t>)</w:t>
            </w:r>
          </w:p>
        </w:tc>
      </w:tr>
      <w:tr w:rsidR="00AF324E" w:rsidRPr="00AF324E" w:rsidTr="00AD520E">
        <w:trPr>
          <w:trHeight w:val="677"/>
        </w:trPr>
        <w:tc>
          <w:tcPr>
            <w:tcW w:w="296" w:type="pct"/>
            <w:vAlign w:val="center"/>
          </w:tcPr>
          <w:p w:rsidR="00AF324E" w:rsidRPr="00AF324E" w:rsidRDefault="00AF324E" w:rsidP="00580A49">
            <w:pPr>
              <w:tabs>
                <w:tab w:val="num" w:pos="0"/>
              </w:tabs>
              <w:jc w:val="center"/>
              <w:rPr>
                <w:lang w:eastAsia="en-US"/>
              </w:rPr>
            </w:pPr>
            <w:r w:rsidRPr="00AF324E">
              <w:rPr>
                <w:lang w:eastAsia="en-US"/>
              </w:rPr>
              <w:t>6</w:t>
            </w:r>
          </w:p>
        </w:tc>
        <w:tc>
          <w:tcPr>
            <w:tcW w:w="4704" w:type="pct"/>
            <w:vAlign w:val="center"/>
          </w:tcPr>
          <w:p w:rsidR="00AF324E" w:rsidRPr="00AF324E" w:rsidRDefault="00AF324E" w:rsidP="00B16B89">
            <w:pPr>
              <w:tabs>
                <w:tab w:val="num" w:pos="0"/>
              </w:tabs>
              <w:rPr>
                <w:lang w:eastAsia="en-US"/>
              </w:rPr>
            </w:pPr>
            <w:r w:rsidRPr="00AF324E">
              <w:rPr>
                <w:lang w:eastAsia="en-US"/>
              </w:rPr>
              <w:t>Утрата  Застрахованным лицом профессиональной трудоспособности в результате несчастного случая</w:t>
            </w:r>
          </w:p>
        </w:tc>
      </w:tr>
    </w:tbl>
    <w:p w:rsidR="00D01D19" w:rsidRPr="00493B87" w:rsidRDefault="00D01D19" w:rsidP="0053774F">
      <w:pPr>
        <w:autoSpaceDE w:val="0"/>
        <w:autoSpaceDN w:val="0"/>
        <w:adjustRightInd w:val="0"/>
        <w:jc w:val="both"/>
        <w:rPr>
          <w:sz w:val="16"/>
          <w:szCs w:val="16"/>
        </w:rPr>
      </w:pPr>
    </w:p>
    <w:tbl>
      <w:tblPr>
        <w:tblStyle w:val="af"/>
        <w:tblW w:w="0" w:type="auto"/>
        <w:tblLook w:val="04A0" w:firstRow="1" w:lastRow="0" w:firstColumn="1" w:lastColumn="0" w:noHBand="0" w:noVBand="1"/>
      </w:tblPr>
      <w:tblGrid>
        <w:gridCol w:w="936"/>
        <w:gridCol w:w="8419"/>
      </w:tblGrid>
      <w:tr w:rsidR="00D01D19" w:rsidRPr="003A3ED2" w:rsidTr="00612B20">
        <w:tc>
          <w:tcPr>
            <w:tcW w:w="936" w:type="dxa"/>
            <w:tcBorders>
              <w:top w:val="nil"/>
              <w:left w:val="nil"/>
              <w:bottom w:val="nil"/>
              <w:right w:val="nil"/>
            </w:tcBorders>
          </w:tcPr>
          <w:p w:rsidR="00D01D19" w:rsidRPr="00352C1F" w:rsidRDefault="00D01D19" w:rsidP="00B16B89">
            <w:pPr>
              <w:tabs>
                <w:tab w:val="left" w:pos="567"/>
              </w:tabs>
              <w:jc w:val="right"/>
              <w:rPr>
                <w:b/>
              </w:rPr>
            </w:pPr>
            <w:r w:rsidRPr="00C53EA5">
              <w:t>3.1.5.</w:t>
            </w:r>
          </w:p>
        </w:tc>
        <w:tc>
          <w:tcPr>
            <w:tcW w:w="8419" w:type="dxa"/>
            <w:tcBorders>
              <w:top w:val="nil"/>
              <w:left w:val="nil"/>
              <w:bottom w:val="nil"/>
              <w:right w:val="nil"/>
            </w:tcBorders>
          </w:tcPr>
          <w:p w:rsidR="00D01D19" w:rsidRPr="003A3ED2" w:rsidRDefault="000F31E1" w:rsidP="00A57C51">
            <w:pPr>
              <w:autoSpaceDE w:val="0"/>
              <w:autoSpaceDN w:val="0"/>
              <w:adjustRightInd w:val="0"/>
              <w:spacing w:after="60"/>
              <w:jc w:val="both"/>
              <w:rPr>
                <w:lang w:eastAsia="en-US"/>
              </w:rPr>
            </w:pPr>
            <w:r w:rsidRPr="000F31E1">
              <w:t>Величина индивидуальной страховой суммы на каждый год действия договора страхования указана в Приложении №2 к настоящему Техническому заданию.</w:t>
            </w:r>
          </w:p>
        </w:tc>
      </w:tr>
      <w:tr w:rsidR="00D01D19" w:rsidRPr="003A3ED2" w:rsidTr="00612B20">
        <w:tc>
          <w:tcPr>
            <w:tcW w:w="936" w:type="dxa"/>
            <w:tcBorders>
              <w:top w:val="nil"/>
              <w:left w:val="nil"/>
              <w:bottom w:val="nil"/>
              <w:right w:val="nil"/>
            </w:tcBorders>
          </w:tcPr>
          <w:p w:rsidR="00D01D19" w:rsidRPr="00352C1F" w:rsidRDefault="00D01D19" w:rsidP="00B16B89">
            <w:pPr>
              <w:tabs>
                <w:tab w:val="left" w:pos="567"/>
              </w:tabs>
              <w:jc w:val="right"/>
              <w:rPr>
                <w:b/>
              </w:rPr>
            </w:pPr>
            <w:r>
              <w:t>3.1.6.</w:t>
            </w:r>
          </w:p>
        </w:tc>
        <w:tc>
          <w:tcPr>
            <w:tcW w:w="8419" w:type="dxa"/>
            <w:tcBorders>
              <w:top w:val="nil"/>
              <w:left w:val="nil"/>
              <w:bottom w:val="nil"/>
              <w:right w:val="nil"/>
            </w:tcBorders>
          </w:tcPr>
          <w:p w:rsidR="00D01D19" w:rsidRDefault="00D01D19" w:rsidP="00626029">
            <w:pPr>
              <w:tabs>
                <w:tab w:val="num" w:pos="0"/>
              </w:tabs>
              <w:spacing w:after="120"/>
              <w:jc w:val="both"/>
            </w:pPr>
            <w:r w:rsidRPr="000677F0">
              <w:rPr>
                <w:lang w:eastAsia="en-US"/>
              </w:rPr>
              <w:t>Максимальный перечень исключений из страхового покрытия</w:t>
            </w:r>
            <w:r>
              <w:rPr>
                <w:lang w:eastAsia="en-US"/>
              </w:rPr>
              <w:t>.</w:t>
            </w:r>
          </w:p>
        </w:tc>
      </w:tr>
      <w:tr w:rsidR="00D01D19" w:rsidRPr="003A3ED2" w:rsidTr="00612B20">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419" w:type="dxa"/>
            <w:tcBorders>
              <w:top w:val="nil"/>
              <w:left w:val="nil"/>
              <w:bottom w:val="nil"/>
              <w:right w:val="nil"/>
            </w:tcBorders>
          </w:tcPr>
          <w:p w:rsidR="00D01D19" w:rsidRDefault="00D01D19" w:rsidP="00E55A03">
            <w:pPr>
              <w:tabs>
                <w:tab w:val="num" w:pos="0"/>
              </w:tabs>
              <w:spacing w:after="60"/>
              <w:jc w:val="both"/>
            </w:pPr>
            <w:r w:rsidRPr="000677F0">
              <w:rPr>
                <w:lang w:eastAsia="en-US"/>
              </w:rPr>
              <w:t>Не являются страховыми</w:t>
            </w:r>
            <w:r w:rsidR="00E55A03">
              <w:rPr>
                <w:lang w:eastAsia="en-US"/>
              </w:rPr>
              <w:t xml:space="preserve"> случаи, произошедшие вследствие</w:t>
            </w:r>
            <w:r w:rsidRPr="000677F0">
              <w:rPr>
                <w:lang w:eastAsia="en-US"/>
              </w:rPr>
              <w:t>:</w:t>
            </w:r>
          </w:p>
        </w:tc>
      </w:tr>
      <w:tr w:rsidR="00D01D19" w:rsidRPr="003A3ED2" w:rsidTr="00612B20">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419" w:type="dxa"/>
            <w:tcBorders>
              <w:top w:val="nil"/>
              <w:left w:val="nil"/>
              <w:bottom w:val="nil"/>
              <w:right w:val="nil"/>
            </w:tcBorders>
          </w:tcPr>
          <w:p w:rsidR="00D01D19" w:rsidRDefault="00D01D19" w:rsidP="004D7551">
            <w:pPr>
              <w:numPr>
                <w:ilvl w:val="0"/>
                <w:numId w:val="2"/>
              </w:numPr>
              <w:tabs>
                <w:tab w:val="num" w:pos="0"/>
                <w:tab w:val="left" w:pos="340"/>
              </w:tabs>
              <w:ind w:left="0" w:firstLine="0"/>
              <w:jc w:val="both"/>
            </w:pPr>
            <w:r w:rsidRPr="000677F0">
              <w:rPr>
                <w:lang w:eastAsia="en-US"/>
              </w:rPr>
              <w:t>совершения Застрахованным лицом умышленных действий, в том числе умышленного причинения телесных повреждений, повлекших наступление страхового случая;</w:t>
            </w:r>
          </w:p>
        </w:tc>
      </w:tr>
      <w:tr w:rsidR="00D01D19" w:rsidRPr="003A3ED2" w:rsidTr="00612B20">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419" w:type="dxa"/>
            <w:tcBorders>
              <w:top w:val="nil"/>
              <w:left w:val="nil"/>
              <w:bottom w:val="nil"/>
              <w:right w:val="nil"/>
            </w:tcBorders>
          </w:tcPr>
          <w:p w:rsidR="00D01D19" w:rsidRDefault="00D01D19" w:rsidP="004D7551">
            <w:pPr>
              <w:numPr>
                <w:ilvl w:val="0"/>
                <w:numId w:val="2"/>
              </w:numPr>
              <w:tabs>
                <w:tab w:val="num" w:pos="0"/>
                <w:tab w:val="left" w:pos="340"/>
              </w:tabs>
              <w:ind w:left="0" w:firstLine="0"/>
              <w:jc w:val="both"/>
            </w:pPr>
            <w:r w:rsidRPr="000677F0">
              <w:rPr>
                <w:lang w:eastAsia="en-US"/>
              </w:rPr>
              <w:t>совершения Застрахованным лицом умышленного уголовного преступления;</w:t>
            </w:r>
          </w:p>
        </w:tc>
      </w:tr>
      <w:tr w:rsidR="00D01D19" w:rsidRPr="003A3ED2" w:rsidTr="00612B20">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419" w:type="dxa"/>
            <w:tcBorders>
              <w:top w:val="nil"/>
              <w:left w:val="nil"/>
              <w:bottom w:val="nil"/>
              <w:right w:val="nil"/>
            </w:tcBorders>
          </w:tcPr>
          <w:p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покушения Застрахованного лица на самоубийство или совершения им самоубийства, за исключением случаев, когда Застрахованное лицо было доведено до этого противоправными действиями третьих лиц. При этом Страховщик не освобождается от обязанности произвести страховую выплату в случае смерти Застрахованного лица в результате самоубийства, если к этому моменту договор страхования в отношении Застрахованного лица действовал не менее 2 лет;</w:t>
            </w:r>
          </w:p>
        </w:tc>
      </w:tr>
      <w:tr w:rsidR="00D01D19" w:rsidRPr="003A3ED2" w:rsidTr="00612B20">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419" w:type="dxa"/>
            <w:tcBorders>
              <w:top w:val="nil"/>
              <w:left w:val="nil"/>
              <w:bottom w:val="nil"/>
              <w:right w:val="nil"/>
            </w:tcBorders>
          </w:tcPr>
          <w:p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управления Застрахованным лицом транспортным средством, аппаратом или прибором без права такого управления или передачи управления лицу, не имеющему права на управление данным транспортным средством, аппаратом или прибором;</w:t>
            </w:r>
          </w:p>
        </w:tc>
      </w:tr>
      <w:tr w:rsidR="00D01D19" w:rsidRPr="003A3ED2" w:rsidTr="00612B20">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419" w:type="dxa"/>
            <w:tcBorders>
              <w:top w:val="nil"/>
              <w:left w:val="nil"/>
              <w:bottom w:val="nil"/>
              <w:right w:val="nil"/>
            </w:tcBorders>
          </w:tcPr>
          <w:p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управления Застрахованным лицом транспортным средством в состоянии любой формы опьянения (алкогольного, наркотического, токсического и др.) или после принятия лекарственных препаратов, противопоказанных при управлении транспортным средством, или передачи управления лицу, находящемуся в таком состоянии.</w:t>
            </w:r>
          </w:p>
        </w:tc>
      </w:tr>
      <w:tr w:rsidR="00D01D19" w:rsidRPr="003A3ED2" w:rsidTr="00612B20">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419" w:type="dxa"/>
            <w:tcBorders>
              <w:top w:val="nil"/>
              <w:left w:val="nil"/>
              <w:bottom w:val="nil"/>
              <w:right w:val="nil"/>
            </w:tcBorders>
          </w:tcPr>
          <w:p w:rsidR="00D01D19" w:rsidRPr="000677F0" w:rsidRDefault="00D01D19" w:rsidP="003A6173">
            <w:pPr>
              <w:numPr>
                <w:ilvl w:val="0"/>
                <w:numId w:val="2"/>
              </w:numPr>
              <w:tabs>
                <w:tab w:val="num" w:pos="0"/>
                <w:tab w:val="left" w:pos="340"/>
              </w:tabs>
              <w:spacing w:after="120"/>
              <w:ind w:left="0" w:firstLine="0"/>
              <w:jc w:val="both"/>
              <w:rPr>
                <w:lang w:eastAsia="en-US"/>
              </w:rPr>
            </w:pPr>
            <w:r w:rsidRPr="000677F0">
              <w:rPr>
                <w:lang w:eastAsia="en-US"/>
              </w:rPr>
              <w:t xml:space="preserve">совершения </w:t>
            </w:r>
            <w:r>
              <w:rPr>
                <w:lang w:eastAsia="en-US"/>
              </w:rPr>
              <w:t>страхователем</w:t>
            </w:r>
            <w:r w:rsidRPr="000677F0">
              <w:rPr>
                <w:lang w:eastAsia="en-US"/>
              </w:rPr>
              <w:t>, Выгодоприобретателем умышленных действий, в том числе умышленного причинения телесных повреждений Застрахованному лицу.</w:t>
            </w:r>
          </w:p>
        </w:tc>
      </w:tr>
      <w:tr w:rsidR="00D01D19" w:rsidRPr="003A3ED2" w:rsidTr="00612B20">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419" w:type="dxa"/>
            <w:tcBorders>
              <w:top w:val="nil"/>
              <w:left w:val="nil"/>
              <w:bottom w:val="nil"/>
              <w:right w:val="nil"/>
            </w:tcBorders>
          </w:tcPr>
          <w:p w:rsidR="00D01D19" w:rsidRPr="000677F0" w:rsidRDefault="00D01D19" w:rsidP="003A6173">
            <w:pPr>
              <w:tabs>
                <w:tab w:val="num" w:pos="0"/>
              </w:tabs>
              <w:spacing w:after="60"/>
              <w:jc w:val="both"/>
              <w:rPr>
                <w:lang w:eastAsia="en-US"/>
              </w:rPr>
            </w:pPr>
            <w:r w:rsidRPr="000677F0">
              <w:rPr>
                <w:lang w:eastAsia="en-US"/>
              </w:rPr>
              <w:t>Не является страховым случаем инвалидность, установленная по переосвидетельствованию.</w:t>
            </w:r>
          </w:p>
        </w:tc>
      </w:tr>
      <w:tr w:rsidR="00D01D19" w:rsidRPr="003A3ED2" w:rsidTr="00612B20">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419" w:type="dxa"/>
            <w:tcBorders>
              <w:top w:val="nil"/>
              <w:left w:val="nil"/>
              <w:bottom w:val="nil"/>
              <w:right w:val="nil"/>
            </w:tcBorders>
          </w:tcPr>
          <w:p w:rsidR="00D01D19" w:rsidRPr="000677F0" w:rsidRDefault="00D01D19" w:rsidP="003A6173">
            <w:pPr>
              <w:tabs>
                <w:tab w:val="num" w:pos="0"/>
              </w:tabs>
              <w:spacing w:after="60"/>
              <w:jc w:val="both"/>
              <w:rPr>
                <w:lang w:eastAsia="en-US"/>
              </w:rPr>
            </w:pPr>
            <w:r w:rsidRPr="000677F0">
              <w:rPr>
                <w:lang w:eastAsia="en-US"/>
              </w:rPr>
              <w:t>Не являются страховыми случаи, произошедшие в результате:</w:t>
            </w:r>
          </w:p>
        </w:tc>
      </w:tr>
      <w:tr w:rsidR="00D01D19" w:rsidRPr="003A3ED2" w:rsidTr="00612B20">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419" w:type="dxa"/>
            <w:tcBorders>
              <w:top w:val="nil"/>
              <w:left w:val="nil"/>
              <w:bottom w:val="nil"/>
              <w:right w:val="nil"/>
            </w:tcBorders>
          </w:tcPr>
          <w:p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воздействия ядерного взрыва, радиации или радиоактивного заражения;</w:t>
            </w:r>
          </w:p>
        </w:tc>
      </w:tr>
      <w:tr w:rsidR="00D01D19" w:rsidRPr="003A3ED2" w:rsidTr="00612B20">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419" w:type="dxa"/>
            <w:tcBorders>
              <w:top w:val="nil"/>
              <w:left w:val="nil"/>
              <w:bottom w:val="nil"/>
              <w:right w:val="nil"/>
            </w:tcBorders>
          </w:tcPr>
          <w:p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военных действий, а также манёвров или иных военных мероприятий;</w:t>
            </w:r>
          </w:p>
        </w:tc>
      </w:tr>
      <w:tr w:rsidR="00D01D19" w:rsidRPr="003A3ED2" w:rsidTr="00612B20">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419" w:type="dxa"/>
            <w:tcBorders>
              <w:top w:val="nil"/>
              <w:left w:val="nil"/>
              <w:bottom w:val="nil"/>
              <w:right w:val="nil"/>
            </w:tcBorders>
          </w:tcPr>
          <w:p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гражданской войны или забастовок;</w:t>
            </w:r>
          </w:p>
        </w:tc>
      </w:tr>
      <w:tr w:rsidR="008D41E6" w:rsidRPr="003A3ED2" w:rsidTr="00612B20">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419"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чрезвычайных (особых) положений, объявленных органами власти в установленном законом порядке в связи с событиями, перечисленными выше;</w:t>
            </w:r>
          </w:p>
        </w:tc>
      </w:tr>
      <w:tr w:rsidR="008D41E6" w:rsidRPr="003A3ED2" w:rsidTr="00612B20">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419"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120"/>
              <w:ind w:left="0" w:firstLine="0"/>
              <w:jc w:val="both"/>
              <w:rPr>
                <w:lang w:eastAsia="en-US"/>
              </w:rPr>
            </w:pPr>
            <w:r w:rsidRPr="000677F0">
              <w:rPr>
                <w:lang w:eastAsia="en-US"/>
              </w:rPr>
              <w:t>профессиональных занятий Застрахованным лицом опасными видами спорта (авто- и мотоспорт, контактные единоборства, альпинизм, горный и водный туризм, подводное плавание и т.п.), а также профессиональных или любительских занятий авиационным спортом.</w:t>
            </w:r>
          </w:p>
        </w:tc>
      </w:tr>
      <w:tr w:rsidR="008D41E6" w:rsidRPr="003A3ED2" w:rsidTr="00612B20">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419" w:type="dxa"/>
            <w:tcBorders>
              <w:top w:val="nil"/>
              <w:left w:val="nil"/>
              <w:bottom w:val="nil"/>
              <w:right w:val="nil"/>
            </w:tcBorders>
          </w:tcPr>
          <w:p w:rsidR="008D41E6" w:rsidRPr="000677F0" w:rsidRDefault="008D41E6" w:rsidP="003A6173">
            <w:pPr>
              <w:tabs>
                <w:tab w:val="num" w:pos="0"/>
              </w:tabs>
              <w:spacing w:after="60"/>
              <w:jc w:val="both"/>
              <w:rPr>
                <w:lang w:eastAsia="en-US"/>
              </w:rPr>
            </w:pPr>
            <w:r w:rsidRPr="000677F0">
              <w:rPr>
                <w:lang w:eastAsia="en-US"/>
              </w:rPr>
              <w:t>По страхованию от несчастного случая не являются страховыми случаями последствия:</w:t>
            </w:r>
          </w:p>
        </w:tc>
      </w:tr>
      <w:tr w:rsidR="008D41E6" w:rsidRPr="003A3ED2" w:rsidTr="00612B20">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419"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сотрясения мозга при сроках лечения менее 14 дней;</w:t>
            </w:r>
          </w:p>
        </w:tc>
      </w:tr>
      <w:tr w:rsidR="008D41E6" w:rsidRPr="003A3ED2" w:rsidTr="00612B20">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419"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несчастного случая, обусловленного нахождением Застрахованного лица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противоправными действиями третьих лиц;</w:t>
            </w:r>
          </w:p>
        </w:tc>
      </w:tr>
      <w:tr w:rsidR="008D41E6" w:rsidRPr="003A3ED2" w:rsidTr="00612B20">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419" w:type="dxa"/>
            <w:tcBorders>
              <w:top w:val="nil"/>
              <w:left w:val="nil"/>
              <w:bottom w:val="nil"/>
              <w:right w:val="nil"/>
            </w:tcBorders>
          </w:tcPr>
          <w:p w:rsidR="008D41E6" w:rsidRPr="000677F0" w:rsidRDefault="00800043" w:rsidP="003A6173">
            <w:pPr>
              <w:numPr>
                <w:ilvl w:val="0"/>
                <w:numId w:val="2"/>
              </w:numPr>
              <w:tabs>
                <w:tab w:val="num" w:pos="0"/>
                <w:tab w:val="left" w:pos="340"/>
              </w:tabs>
              <w:spacing w:after="120"/>
              <w:ind w:left="0" w:firstLine="0"/>
              <w:jc w:val="both"/>
              <w:rPr>
                <w:lang w:eastAsia="en-US"/>
              </w:rPr>
            </w:pPr>
            <w:r w:rsidRPr="000677F0">
              <w:rPr>
                <w:lang w:eastAsia="en-US"/>
              </w:rPr>
              <w:t>несчастного случая, обусловленного приступом эпилепсии.</w:t>
            </w:r>
          </w:p>
        </w:tc>
      </w:tr>
      <w:tr w:rsidR="00800043" w:rsidRPr="003A3ED2" w:rsidTr="00612B20">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419" w:type="dxa"/>
            <w:tcBorders>
              <w:top w:val="nil"/>
              <w:left w:val="nil"/>
              <w:bottom w:val="nil"/>
              <w:right w:val="nil"/>
            </w:tcBorders>
          </w:tcPr>
          <w:p w:rsidR="00800043" w:rsidRPr="000677F0" w:rsidRDefault="00800043" w:rsidP="003A6173">
            <w:pPr>
              <w:tabs>
                <w:tab w:val="num" w:pos="0"/>
              </w:tabs>
              <w:spacing w:after="120"/>
              <w:jc w:val="both"/>
              <w:rPr>
                <w:lang w:eastAsia="en-US"/>
              </w:rPr>
            </w:pPr>
            <w:r w:rsidRPr="000677F0">
              <w:rPr>
                <w:lang w:eastAsia="en-US"/>
              </w:rPr>
              <w:t>По страхованию на случай заболевания не являются страховыми случаями венерические заболевания, СПИД (ВИЧ - инфицирование)</w:t>
            </w:r>
            <w:r>
              <w:rPr>
                <w:lang w:eastAsia="en-US"/>
              </w:rPr>
              <w:t>.</w:t>
            </w:r>
          </w:p>
        </w:tc>
      </w:tr>
      <w:tr w:rsidR="00800043" w:rsidRPr="003A3ED2" w:rsidTr="00612B20">
        <w:tc>
          <w:tcPr>
            <w:tcW w:w="936" w:type="dxa"/>
            <w:tcBorders>
              <w:top w:val="nil"/>
              <w:left w:val="nil"/>
              <w:bottom w:val="nil"/>
              <w:right w:val="nil"/>
            </w:tcBorders>
          </w:tcPr>
          <w:p w:rsidR="00800043" w:rsidRPr="00352C1F" w:rsidRDefault="00800043" w:rsidP="00B16B89">
            <w:pPr>
              <w:tabs>
                <w:tab w:val="left" w:pos="567"/>
              </w:tabs>
              <w:jc w:val="right"/>
              <w:rPr>
                <w:b/>
              </w:rPr>
            </w:pPr>
            <w:r w:rsidRPr="00E627B5">
              <w:rPr>
                <w:lang w:eastAsia="en-US"/>
              </w:rPr>
              <w:t>3.1.7.</w:t>
            </w:r>
          </w:p>
        </w:tc>
        <w:tc>
          <w:tcPr>
            <w:tcW w:w="8419" w:type="dxa"/>
            <w:tcBorders>
              <w:top w:val="nil"/>
              <w:left w:val="nil"/>
              <w:bottom w:val="nil"/>
              <w:right w:val="nil"/>
            </w:tcBorders>
          </w:tcPr>
          <w:p w:rsidR="00800043" w:rsidRPr="000677F0" w:rsidRDefault="00800043" w:rsidP="003A6173">
            <w:pPr>
              <w:pStyle w:val="a6"/>
              <w:tabs>
                <w:tab w:val="num" w:pos="0"/>
              </w:tabs>
              <w:autoSpaceDE/>
              <w:autoSpaceDN/>
              <w:adjustRightInd/>
              <w:spacing w:after="120"/>
              <w:rPr>
                <w:lang w:eastAsia="en-US"/>
              </w:rPr>
            </w:pPr>
            <w:r w:rsidRPr="00E627B5">
              <w:rPr>
                <w:bCs w:val="0"/>
                <w:lang w:eastAsia="en-US"/>
              </w:rPr>
              <w:t xml:space="preserve">Размер страховых выплат, который должен быть предусмотрен в </w:t>
            </w:r>
            <w:r>
              <w:rPr>
                <w:bCs w:val="0"/>
                <w:lang w:eastAsia="en-US"/>
              </w:rPr>
              <w:t>д</w:t>
            </w:r>
            <w:r w:rsidRPr="00E627B5">
              <w:rPr>
                <w:bCs w:val="0"/>
                <w:lang w:eastAsia="en-US"/>
              </w:rPr>
              <w:t>оговоре страхования:</w:t>
            </w:r>
          </w:p>
        </w:tc>
      </w:tr>
      <w:tr w:rsidR="00800043" w:rsidRPr="003A3ED2" w:rsidTr="00612B20">
        <w:tc>
          <w:tcPr>
            <w:tcW w:w="936" w:type="dxa"/>
            <w:tcBorders>
              <w:top w:val="nil"/>
              <w:left w:val="nil"/>
              <w:bottom w:val="nil"/>
              <w:right w:val="nil"/>
            </w:tcBorders>
          </w:tcPr>
          <w:p w:rsidR="00800043" w:rsidRPr="00352C1F" w:rsidRDefault="00800043" w:rsidP="00B16B89">
            <w:pPr>
              <w:tabs>
                <w:tab w:val="left" w:pos="567"/>
              </w:tabs>
              <w:jc w:val="right"/>
              <w:rPr>
                <w:b/>
              </w:rPr>
            </w:pPr>
            <w:r>
              <w:rPr>
                <w:lang w:eastAsia="en-US"/>
              </w:rPr>
              <w:t>3.1.7.1.</w:t>
            </w:r>
          </w:p>
        </w:tc>
        <w:tc>
          <w:tcPr>
            <w:tcW w:w="8419" w:type="dxa"/>
            <w:tcBorders>
              <w:top w:val="nil"/>
              <w:left w:val="nil"/>
              <w:bottom w:val="nil"/>
              <w:right w:val="nil"/>
            </w:tcBorders>
          </w:tcPr>
          <w:p w:rsidR="00800043" w:rsidRPr="000677F0" w:rsidRDefault="00800043" w:rsidP="00FE714B">
            <w:pPr>
              <w:tabs>
                <w:tab w:val="num" w:pos="0"/>
              </w:tabs>
              <w:spacing w:after="60"/>
              <w:jc w:val="both"/>
              <w:rPr>
                <w:lang w:eastAsia="en-US"/>
              </w:rPr>
            </w:pPr>
            <w:r>
              <w:rPr>
                <w:lang w:eastAsia="en-US"/>
              </w:rPr>
              <w:t>В случае временной утраты трудоспособности в результате несчастного случая расчет страховой выплаты производится с помощью одного из двух нижеуказанных способов расчета по выбору Застрахованного лица:</w:t>
            </w:r>
          </w:p>
        </w:tc>
      </w:tr>
      <w:tr w:rsidR="00800043" w:rsidRPr="003A3ED2" w:rsidTr="00612B20">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419" w:type="dxa"/>
            <w:tcBorders>
              <w:top w:val="nil"/>
              <w:left w:val="nil"/>
              <w:bottom w:val="nil"/>
              <w:right w:val="nil"/>
            </w:tcBorders>
          </w:tcPr>
          <w:p w:rsidR="00800043" w:rsidRPr="000677F0" w:rsidRDefault="00800043" w:rsidP="00FE714B">
            <w:pPr>
              <w:tabs>
                <w:tab w:val="num" w:pos="0"/>
              </w:tabs>
              <w:spacing w:after="60"/>
              <w:jc w:val="both"/>
              <w:rPr>
                <w:lang w:eastAsia="en-US"/>
              </w:rPr>
            </w:pPr>
            <w:r>
              <w:rPr>
                <w:lang w:eastAsia="en-US"/>
              </w:rPr>
              <w:t>- в процентах от индивидуальной страховой суммы в соответствии с  «Таблицей  размеров страховых выплат в связи с несчастным случаем» или</w:t>
            </w:r>
          </w:p>
        </w:tc>
      </w:tr>
      <w:tr w:rsidR="00800043" w:rsidRPr="003A3ED2" w:rsidTr="00612B20">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419" w:type="dxa"/>
            <w:tcBorders>
              <w:top w:val="nil"/>
              <w:left w:val="nil"/>
              <w:bottom w:val="nil"/>
              <w:right w:val="nil"/>
            </w:tcBorders>
          </w:tcPr>
          <w:p w:rsidR="00800043" w:rsidRPr="000677F0" w:rsidRDefault="00800043" w:rsidP="00FE714B">
            <w:pPr>
              <w:tabs>
                <w:tab w:val="num" w:pos="0"/>
              </w:tabs>
              <w:spacing w:after="120"/>
              <w:jc w:val="both"/>
              <w:rPr>
                <w:lang w:eastAsia="en-US"/>
              </w:rPr>
            </w:pPr>
            <w:r>
              <w:rPr>
                <w:lang w:eastAsia="en-US"/>
              </w:rPr>
              <w:t>- из расчета 0,3 % от индивидуальной страховой суммы за день нетрудоспособности, но не более чем за 100 дней за каждый год действия договора страхования на одно Застрахованное лицо.</w:t>
            </w:r>
          </w:p>
        </w:tc>
      </w:tr>
      <w:tr w:rsidR="00800043" w:rsidRPr="003A3ED2" w:rsidTr="00612B20">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419" w:type="dxa"/>
            <w:tcBorders>
              <w:top w:val="nil"/>
              <w:left w:val="nil"/>
              <w:bottom w:val="nil"/>
              <w:right w:val="nil"/>
            </w:tcBorders>
          </w:tcPr>
          <w:p w:rsidR="00800043" w:rsidRPr="000677F0" w:rsidRDefault="00800043" w:rsidP="00FE714B">
            <w:pPr>
              <w:tabs>
                <w:tab w:val="num" w:pos="0"/>
              </w:tabs>
              <w:spacing w:after="120"/>
              <w:jc w:val="both"/>
              <w:rPr>
                <w:lang w:eastAsia="en-US"/>
              </w:rPr>
            </w:pPr>
            <w:r>
              <w:rPr>
                <w:lang w:eastAsia="en-US"/>
              </w:rPr>
              <w:t>По одному страховому случаю выплата, рассчитанная путем суммирования размеров выплат по обоим способам расчета размера выплаты, производиться не может.</w:t>
            </w:r>
          </w:p>
        </w:tc>
      </w:tr>
      <w:tr w:rsidR="00800043" w:rsidRPr="003A3ED2" w:rsidTr="00612B20">
        <w:tc>
          <w:tcPr>
            <w:tcW w:w="936" w:type="dxa"/>
            <w:tcBorders>
              <w:top w:val="nil"/>
              <w:left w:val="nil"/>
              <w:bottom w:val="nil"/>
              <w:right w:val="nil"/>
            </w:tcBorders>
          </w:tcPr>
          <w:p w:rsidR="00800043" w:rsidRPr="00352C1F" w:rsidRDefault="00B44639" w:rsidP="00B16B89">
            <w:pPr>
              <w:tabs>
                <w:tab w:val="left" w:pos="567"/>
              </w:tabs>
              <w:jc w:val="right"/>
              <w:rPr>
                <w:b/>
              </w:rPr>
            </w:pPr>
            <w:r>
              <w:rPr>
                <w:lang w:eastAsia="en-US"/>
              </w:rPr>
              <w:t>3.1.7.2.</w:t>
            </w:r>
          </w:p>
        </w:tc>
        <w:tc>
          <w:tcPr>
            <w:tcW w:w="8419" w:type="dxa"/>
            <w:tcBorders>
              <w:top w:val="nil"/>
              <w:left w:val="nil"/>
              <w:bottom w:val="nil"/>
              <w:right w:val="nil"/>
            </w:tcBorders>
          </w:tcPr>
          <w:p w:rsidR="00800043" w:rsidRPr="000677F0" w:rsidRDefault="00B44639" w:rsidP="00FE714B">
            <w:pPr>
              <w:tabs>
                <w:tab w:val="num" w:pos="0"/>
              </w:tabs>
              <w:spacing w:after="60"/>
              <w:jc w:val="both"/>
              <w:rPr>
                <w:lang w:eastAsia="en-US"/>
              </w:rPr>
            </w:pPr>
            <w:r>
              <w:rPr>
                <w:lang w:eastAsia="en-US"/>
              </w:rPr>
              <w:t>В случае постоянной утраты трудоспособности в результате несчастного случая или заболевания (естественных причин) расчет страховой выплаты производится в процентах от индивидуальной страховой суммы Застрахованного лица в зависимости от установленной группы инвалидности:</w:t>
            </w:r>
          </w:p>
        </w:tc>
      </w:tr>
      <w:tr w:rsidR="00800043" w:rsidRPr="003A3ED2" w:rsidTr="00612B20">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419" w:type="dxa"/>
            <w:tcBorders>
              <w:top w:val="nil"/>
              <w:left w:val="nil"/>
              <w:bottom w:val="nil"/>
              <w:right w:val="nil"/>
            </w:tcBorders>
          </w:tcPr>
          <w:p w:rsidR="00800043" w:rsidRPr="000677F0" w:rsidRDefault="00B44639" w:rsidP="00FE714B">
            <w:pPr>
              <w:tabs>
                <w:tab w:val="num" w:pos="0"/>
              </w:tabs>
              <w:spacing w:after="60"/>
              <w:jc w:val="both"/>
              <w:rPr>
                <w:lang w:eastAsia="en-US"/>
              </w:rPr>
            </w:pPr>
            <w:r>
              <w:rPr>
                <w:lang w:eastAsia="en-US"/>
              </w:rPr>
              <w:t>- при I-ой группе инвалидности в результате несчастного случая - 100%;</w:t>
            </w:r>
          </w:p>
        </w:tc>
      </w:tr>
      <w:tr w:rsidR="00800043" w:rsidRPr="003A3ED2" w:rsidTr="00612B20">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419" w:type="dxa"/>
            <w:tcBorders>
              <w:top w:val="nil"/>
              <w:left w:val="nil"/>
              <w:bottom w:val="nil"/>
              <w:right w:val="nil"/>
            </w:tcBorders>
          </w:tcPr>
          <w:p w:rsidR="00800043" w:rsidRPr="000677F0" w:rsidRDefault="00B44639" w:rsidP="00FE714B">
            <w:pPr>
              <w:tabs>
                <w:tab w:val="num" w:pos="0"/>
              </w:tabs>
              <w:spacing w:after="60"/>
              <w:jc w:val="both"/>
              <w:rPr>
                <w:lang w:eastAsia="en-US"/>
              </w:rPr>
            </w:pPr>
            <w:r>
              <w:rPr>
                <w:lang w:eastAsia="en-US"/>
              </w:rPr>
              <w:t>- при II-ой группе инвалидности в результате несчастного случая - 80%;</w:t>
            </w:r>
          </w:p>
        </w:tc>
      </w:tr>
      <w:tr w:rsidR="00800043" w:rsidRPr="003A3ED2" w:rsidTr="00612B20">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419" w:type="dxa"/>
            <w:tcBorders>
              <w:top w:val="nil"/>
              <w:left w:val="nil"/>
              <w:bottom w:val="nil"/>
              <w:right w:val="nil"/>
            </w:tcBorders>
          </w:tcPr>
          <w:p w:rsidR="00800043" w:rsidRPr="000677F0" w:rsidRDefault="00B44639" w:rsidP="00FE714B">
            <w:pPr>
              <w:tabs>
                <w:tab w:val="num" w:pos="0"/>
              </w:tabs>
              <w:spacing w:after="120"/>
              <w:jc w:val="both"/>
              <w:rPr>
                <w:lang w:eastAsia="en-US"/>
              </w:rPr>
            </w:pPr>
            <w:r>
              <w:rPr>
                <w:lang w:eastAsia="en-US"/>
              </w:rPr>
              <w:t>- при III-ей группе инвалидности в результате несчастного случая - 60%.</w:t>
            </w:r>
          </w:p>
        </w:tc>
      </w:tr>
      <w:tr w:rsidR="00800043" w:rsidRPr="003A3ED2" w:rsidTr="00612B20">
        <w:tc>
          <w:tcPr>
            <w:tcW w:w="936" w:type="dxa"/>
            <w:tcBorders>
              <w:top w:val="nil"/>
              <w:left w:val="nil"/>
              <w:bottom w:val="nil"/>
              <w:right w:val="nil"/>
            </w:tcBorders>
          </w:tcPr>
          <w:p w:rsidR="00800043" w:rsidRPr="00352C1F" w:rsidRDefault="00B44639" w:rsidP="00B16B89">
            <w:pPr>
              <w:tabs>
                <w:tab w:val="left" w:pos="567"/>
              </w:tabs>
              <w:jc w:val="right"/>
              <w:rPr>
                <w:b/>
              </w:rPr>
            </w:pPr>
            <w:r>
              <w:rPr>
                <w:lang w:eastAsia="en-US"/>
              </w:rPr>
              <w:t>3.1.7.3.</w:t>
            </w:r>
          </w:p>
        </w:tc>
        <w:tc>
          <w:tcPr>
            <w:tcW w:w="8419" w:type="dxa"/>
            <w:tcBorders>
              <w:top w:val="nil"/>
              <w:left w:val="nil"/>
              <w:bottom w:val="nil"/>
              <w:right w:val="nil"/>
            </w:tcBorders>
          </w:tcPr>
          <w:p w:rsidR="00800043" w:rsidRPr="000677F0" w:rsidRDefault="00B44639" w:rsidP="00FE714B">
            <w:pPr>
              <w:tabs>
                <w:tab w:val="num" w:pos="0"/>
              </w:tabs>
              <w:spacing w:after="120"/>
              <w:jc w:val="both"/>
              <w:rPr>
                <w:lang w:eastAsia="en-US"/>
              </w:rPr>
            </w:pPr>
            <w:r>
              <w:rPr>
                <w:lang w:eastAsia="en-US"/>
              </w:rPr>
              <w:t>В случае 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в соответствии с процентом (степенью утраты), на который снизилась профессиональная трудоспособность Застрахованного лица. Степень утраты профессиональной трудоспособности определяется в порядке, установленном действующим законодательством Российской Федерации.</w:t>
            </w:r>
          </w:p>
        </w:tc>
      </w:tr>
      <w:tr w:rsidR="00B44639" w:rsidRPr="003A3ED2" w:rsidTr="00612B20">
        <w:tc>
          <w:tcPr>
            <w:tcW w:w="936" w:type="dxa"/>
            <w:tcBorders>
              <w:top w:val="nil"/>
              <w:left w:val="nil"/>
              <w:bottom w:val="nil"/>
              <w:right w:val="nil"/>
            </w:tcBorders>
          </w:tcPr>
          <w:p w:rsidR="00B44639" w:rsidRDefault="00B44639" w:rsidP="00B16B89">
            <w:pPr>
              <w:tabs>
                <w:tab w:val="left" w:pos="567"/>
              </w:tabs>
              <w:jc w:val="right"/>
              <w:rPr>
                <w:lang w:eastAsia="en-US"/>
              </w:rPr>
            </w:pPr>
            <w:r>
              <w:rPr>
                <w:lang w:eastAsia="en-US"/>
              </w:rPr>
              <w:t>3.1.7.4.</w:t>
            </w:r>
          </w:p>
        </w:tc>
        <w:tc>
          <w:tcPr>
            <w:tcW w:w="8419" w:type="dxa"/>
            <w:tcBorders>
              <w:top w:val="nil"/>
              <w:left w:val="nil"/>
              <w:bottom w:val="nil"/>
              <w:right w:val="nil"/>
            </w:tcBorders>
          </w:tcPr>
          <w:p w:rsidR="00B44639" w:rsidRDefault="00B44639" w:rsidP="004053C5">
            <w:pPr>
              <w:tabs>
                <w:tab w:val="num" w:pos="0"/>
              </w:tabs>
              <w:spacing w:after="120"/>
              <w:jc w:val="both"/>
              <w:rPr>
                <w:lang w:eastAsia="en-US"/>
              </w:rPr>
            </w:pPr>
            <w:r>
              <w:rPr>
                <w:lang w:eastAsia="en-US"/>
              </w:rPr>
              <w:t>В случае смерти Застрахованного лица в результате несчастного случая или заболевания (естественных причин) страховая выплата определяется, исходя из 100% соответствующей индивидуальной страховой суммы Застрахованного лица.</w:t>
            </w:r>
          </w:p>
        </w:tc>
      </w:tr>
      <w:tr w:rsidR="00B44639" w:rsidRPr="003A3ED2" w:rsidTr="00612B20">
        <w:tc>
          <w:tcPr>
            <w:tcW w:w="936" w:type="dxa"/>
            <w:tcBorders>
              <w:top w:val="nil"/>
              <w:left w:val="nil"/>
              <w:bottom w:val="nil"/>
              <w:right w:val="nil"/>
            </w:tcBorders>
          </w:tcPr>
          <w:p w:rsidR="00B44639" w:rsidRDefault="00B44639" w:rsidP="00B16B89">
            <w:pPr>
              <w:tabs>
                <w:tab w:val="left" w:pos="567"/>
              </w:tabs>
              <w:jc w:val="right"/>
              <w:rPr>
                <w:lang w:eastAsia="en-US"/>
              </w:rPr>
            </w:pPr>
            <w:r w:rsidRPr="00C43C41">
              <w:rPr>
                <w:b/>
              </w:rPr>
              <w:t>3.2.</w:t>
            </w:r>
          </w:p>
        </w:tc>
        <w:tc>
          <w:tcPr>
            <w:tcW w:w="8419" w:type="dxa"/>
            <w:tcBorders>
              <w:top w:val="nil"/>
              <w:left w:val="nil"/>
              <w:bottom w:val="nil"/>
              <w:right w:val="nil"/>
            </w:tcBorders>
          </w:tcPr>
          <w:p w:rsidR="00B44639" w:rsidRDefault="00B44639" w:rsidP="004053C5">
            <w:pPr>
              <w:autoSpaceDE w:val="0"/>
              <w:autoSpaceDN w:val="0"/>
              <w:adjustRightInd w:val="0"/>
              <w:spacing w:after="120"/>
              <w:jc w:val="both"/>
              <w:rPr>
                <w:lang w:eastAsia="en-US"/>
              </w:rPr>
            </w:pPr>
            <w:r w:rsidRPr="00C43C41">
              <w:rPr>
                <w:b/>
              </w:rPr>
              <w:t>Требования к последовательности этапов оказания услуг</w:t>
            </w:r>
          </w:p>
        </w:tc>
      </w:tr>
      <w:tr w:rsidR="00B44639" w:rsidRPr="003A3ED2" w:rsidTr="00612B20">
        <w:tc>
          <w:tcPr>
            <w:tcW w:w="936" w:type="dxa"/>
            <w:tcBorders>
              <w:top w:val="nil"/>
              <w:left w:val="nil"/>
              <w:bottom w:val="nil"/>
              <w:right w:val="nil"/>
            </w:tcBorders>
          </w:tcPr>
          <w:p w:rsidR="00B44639" w:rsidRDefault="00B44639" w:rsidP="00B16B89">
            <w:pPr>
              <w:tabs>
                <w:tab w:val="left" w:pos="567"/>
              </w:tabs>
              <w:jc w:val="right"/>
              <w:rPr>
                <w:lang w:eastAsia="en-US"/>
              </w:rPr>
            </w:pPr>
          </w:p>
        </w:tc>
        <w:tc>
          <w:tcPr>
            <w:tcW w:w="8419" w:type="dxa"/>
            <w:tcBorders>
              <w:top w:val="nil"/>
              <w:left w:val="nil"/>
              <w:bottom w:val="nil"/>
              <w:right w:val="nil"/>
            </w:tcBorders>
          </w:tcPr>
          <w:p w:rsidR="00B44639" w:rsidRDefault="00E80FB1" w:rsidP="00A57C51">
            <w:pPr>
              <w:autoSpaceDE w:val="0"/>
              <w:autoSpaceDN w:val="0"/>
              <w:adjustRightInd w:val="0"/>
              <w:spacing w:after="120"/>
              <w:jc w:val="both"/>
              <w:rPr>
                <w:lang w:eastAsia="en-US"/>
              </w:rPr>
            </w:pPr>
            <w:r w:rsidRPr="00A57C51">
              <w:t xml:space="preserve">Договор страхования заключается по запросу Страхователя, в срок указанный в </w:t>
            </w:r>
            <w:r w:rsidR="00A57C51" w:rsidRPr="00A57C51">
              <w:t>Приложении</w:t>
            </w:r>
            <w:r w:rsidRPr="00A57C51">
              <w:t xml:space="preserve"> №1</w:t>
            </w:r>
            <w:r w:rsidR="00A57C51" w:rsidRPr="00A57C51">
              <w:rPr>
                <w:lang w:eastAsia="en-US"/>
              </w:rPr>
              <w:t xml:space="preserve"> к настоящему Техническому заданию</w:t>
            </w:r>
            <w:r w:rsidRPr="00A57C51">
              <w:t>.</w:t>
            </w:r>
          </w:p>
        </w:tc>
      </w:tr>
      <w:tr w:rsidR="00A0672E" w:rsidTr="00612B20">
        <w:tc>
          <w:tcPr>
            <w:tcW w:w="936" w:type="dxa"/>
            <w:tcBorders>
              <w:top w:val="nil"/>
              <w:left w:val="nil"/>
              <w:bottom w:val="nil"/>
              <w:right w:val="nil"/>
            </w:tcBorders>
          </w:tcPr>
          <w:p w:rsidR="00A0672E" w:rsidRDefault="00A0672E" w:rsidP="004B3860">
            <w:pPr>
              <w:tabs>
                <w:tab w:val="left" w:pos="567"/>
              </w:tabs>
              <w:jc w:val="right"/>
              <w:rPr>
                <w:lang w:eastAsia="en-US"/>
              </w:rPr>
            </w:pPr>
            <w:r w:rsidRPr="00C43C41">
              <w:rPr>
                <w:b/>
              </w:rPr>
              <w:t>3.3.</w:t>
            </w:r>
          </w:p>
        </w:tc>
        <w:tc>
          <w:tcPr>
            <w:tcW w:w="8419" w:type="dxa"/>
            <w:tcBorders>
              <w:top w:val="nil"/>
              <w:left w:val="nil"/>
              <w:bottom w:val="nil"/>
              <w:right w:val="nil"/>
            </w:tcBorders>
          </w:tcPr>
          <w:p w:rsidR="00A0672E" w:rsidRDefault="00A0672E" w:rsidP="004B3860">
            <w:pPr>
              <w:autoSpaceDE w:val="0"/>
              <w:autoSpaceDN w:val="0"/>
              <w:adjustRightInd w:val="0"/>
              <w:spacing w:after="120"/>
              <w:jc w:val="both"/>
              <w:rPr>
                <w:lang w:eastAsia="en-US"/>
              </w:rPr>
            </w:pPr>
            <w:r w:rsidRPr="00C43C41">
              <w:rPr>
                <w:b/>
              </w:rPr>
              <w:t>Требования к организации обеспечения услуг</w:t>
            </w:r>
          </w:p>
        </w:tc>
      </w:tr>
      <w:tr w:rsidR="00A0672E" w:rsidTr="00612B20">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419" w:type="dxa"/>
            <w:tcBorders>
              <w:top w:val="nil"/>
              <w:left w:val="nil"/>
              <w:bottom w:val="nil"/>
              <w:right w:val="nil"/>
            </w:tcBorders>
          </w:tcPr>
          <w:p w:rsidR="00A0672E" w:rsidRPr="0022469D" w:rsidRDefault="00A0672E" w:rsidP="004B3860">
            <w:pPr>
              <w:spacing w:after="60"/>
              <w:jc w:val="both"/>
            </w:pPr>
            <w:r w:rsidRPr="00FD7B6A">
              <w:rPr>
                <w:lang w:eastAsia="en-US"/>
              </w:rPr>
              <w:t xml:space="preserve">Договор страхования должен предусматривать изменение перечня Застрахованных лиц (прикрепление/открепление) в течение всего срока действия договора страхования по требованию </w:t>
            </w:r>
            <w:r>
              <w:rPr>
                <w:lang w:eastAsia="en-US"/>
              </w:rPr>
              <w:t>Страхователя</w:t>
            </w:r>
            <w:r w:rsidRPr="00FD7B6A">
              <w:rPr>
                <w:lang w:eastAsia="en-US"/>
              </w:rPr>
              <w:t xml:space="preserve"> на следующих условиях:</w:t>
            </w:r>
          </w:p>
        </w:tc>
      </w:tr>
      <w:tr w:rsidR="00A0672E" w:rsidTr="00612B20">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419" w:type="dxa"/>
            <w:tcBorders>
              <w:top w:val="nil"/>
              <w:left w:val="nil"/>
              <w:bottom w:val="nil"/>
              <w:right w:val="nil"/>
            </w:tcBorders>
          </w:tcPr>
          <w:p w:rsidR="00A0672E" w:rsidRPr="0022469D" w:rsidRDefault="00A0672E" w:rsidP="004B3860">
            <w:pPr>
              <w:spacing w:after="60"/>
              <w:jc w:val="both"/>
            </w:pPr>
            <w:r w:rsidRPr="00FD7B6A">
              <w:rPr>
                <w:lang w:eastAsia="en-US"/>
              </w:rPr>
              <w:t xml:space="preserve">- включение работников в </w:t>
            </w:r>
            <w:r>
              <w:rPr>
                <w:lang w:eastAsia="en-US"/>
              </w:rPr>
              <w:t>П</w:t>
            </w:r>
            <w:r w:rsidRPr="00FD7B6A">
              <w:rPr>
                <w:lang w:eastAsia="en-US"/>
              </w:rPr>
              <w:t xml:space="preserve">еречень </w:t>
            </w:r>
            <w:r>
              <w:rPr>
                <w:lang w:eastAsia="en-US"/>
              </w:rPr>
              <w:t>з</w:t>
            </w:r>
            <w:r w:rsidRPr="00FD7B6A">
              <w:rPr>
                <w:lang w:eastAsia="en-US"/>
              </w:rPr>
              <w:t xml:space="preserve">астрахованных лиц осуществляется с любой даты, расчет доплаты страховой премии производится на основании </w:t>
            </w:r>
            <w:r w:rsidRPr="00FD7B6A">
              <w:rPr>
                <w:lang w:eastAsia="en-US"/>
              </w:rPr>
              <w:lastRenderedPageBreak/>
              <w:t>утвержденного страхового тарифа по определенной категории</w:t>
            </w:r>
            <w:r>
              <w:rPr>
                <w:lang w:eastAsia="en-US"/>
              </w:rPr>
              <w:t xml:space="preserve"> Застрахованных лиц</w:t>
            </w:r>
            <w:r w:rsidRPr="00FD7B6A">
              <w:rPr>
                <w:lang w:eastAsia="en-US"/>
              </w:rPr>
              <w:t xml:space="preserve"> пропорционально оставшемуся сроку действия договора страхования.</w:t>
            </w:r>
          </w:p>
        </w:tc>
      </w:tr>
      <w:tr w:rsidR="00A0672E" w:rsidTr="00612B20">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419" w:type="dxa"/>
            <w:tcBorders>
              <w:top w:val="nil"/>
              <w:left w:val="nil"/>
              <w:bottom w:val="nil"/>
              <w:right w:val="nil"/>
            </w:tcBorders>
          </w:tcPr>
          <w:p w:rsidR="00A0672E" w:rsidRPr="0022469D" w:rsidRDefault="00A0672E" w:rsidP="004B3860">
            <w:pPr>
              <w:spacing w:after="120"/>
              <w:jc w:val="both"/>
            </w:pPr>
            <w:r w:rsidRPr="00FD7B6A">
              <w:rPr>
                <w:lang w:eastAsia="en-US"/>
              </w:rPr>
              <w:t xml:space="preserve">- исключение работников из </w:t>
            </w:r>
            <w:r>
              <w:rPr>
                <w:lang w:eastAsia="en-US"/>
              </w:rPr>
              <w:t>П</w:t>
            </w:r>
            <w:r w:rsidRPr="00FD7B6A">
              <w:rPr>
                <w:lang w:eastAsia="en-US"/>
              </w:rPr>
              <w:t xml:space="preserve">еречня </w:t>
            </w:r>
            <w:r>
              <w:rPr>
                <w:lang w:eastAsia="en-US"/>
              </w:rPr>
              <w:t>з</w:t>
            </w:r>
            <w:r w:rsidRPr="00FD7B6A">
              <w:rPr>
                <w:lang w:eastAsia="en-US"/>
              </w:rPr>
              <w:t xml:space="preserve">астрахованных лиц осуществляется с любой даты,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 без вычета расходов </w:t>
            </w:r>
            <w:r>
              <w:rPr>
                <w:lang w:eastAsia="en-US"/>
              </w:rPr>
              <w:t>С</w:t>
            </w:r>
            <w:r w:rsidRPr="00FD7B6A">
              <w:rPr>
                <w:lang w:eastAsia="en-US"/>
              </w:rPr>
              <w:t>траховщика на ведение договора</w:t>
            </w:r>
            <w:r>
              <w:rPr>
                <w:lang w:eastAsia="en-US"/>
              </w:rPr>
              <w:t xml:space="preserve"> страхования</w:t>
            </w:r>
            <w:r w:rsidRPr="00FD7B6A">
              <w:rPr>
                <w:lang w:eastAsia="en-US"/>
              </w:rPr>
              <w:t>.</w:t>
            </w:r>
          </w:p>
        </w:tc>
      </w:tr>
      <w:tr w:rsidR="00A0672E" w:rsidTr="00612B20">
        <w:tc>
          <w:tcPr>
            <w:tcW w:w="936" w:type="dxa"/>
            <w:tcBorders>
              <w:top w:val="nil"/>
              <w:left w:val="nil"/>
              <w:bottom w:val="nil"/>
              <w:right w:val="nil"/>
            </w:tcBorders>
          </w:tcPr>
          <w:p w:rsidR="00A0672E" w:rsidRDefault="00A0672E" w:rsidP="004B3860">
            <w:pPr>
              <w:tabs>
                <w:tab w:val="left" w:pos="567"/>
              </w:tabs>
              <w:jc w:val="right"/>
              <w:rPr>
                <w:lang w:eastAsia="en-US"/>
              </w:rPr>
            </w:pPr>
            <w:r w:rsidRPr="00C43C41">
              <w:rPr>
                <w:b/>
              </w:rPr>
              <w:t>3.4.</w:t>
            </w:r>
          </w:p>
        </w:tc>
        <w:tc>
          <w:tcPr>
            <w:tcW w:w="8419" w:type="dxa"/>
            <w:tcBorders>
              <w:top w:val="nil"/>
              <w:left w:val="nil"/>
              <w:bottom w:val="nil"/>
              <w:right w:val="nil"/>
            </w:tcBorders>
          </w:tcPr>
          <w:p w:rsidR="00A0672E" w:rsidRPr="0022469D" w:rsidRDefault="00A0672E" w:rsidP="004B3860">
            <w:pPr>
              <w:autoSpaceDE w:val="0"/>
              <w:autoSpaceDN w:val="0"/>
              <w:adjustRightInd w:val="0"/>
              <w:spacing w:after="120"/>
              <w:jc w:val="both"/>
            </w:pPr>
            <w:r w:rsidRPr="00C43C41">
              <w:rPr>
                <w:b/>
              </w:rPr>
              <w:t>Требования к применяемым материалам и оборудованию</w:t>
            </w:r>
          </w:p>
        </w:tc>
      </w:tr>
      <w:tr w:rsidR="00A0672E" w:rsidTr="00612B20">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419" w:type="dxa"/>
            <w:tcBorders>
              <w:top w:val="nil"/>
              <w:left w:val="nil"/>
              <w:bottom w:val="nil"/>
              <w:right w:val="nil"/>
            </w:tcBorders>
          </w:tcPr>
          <w:p w:rsidR="00A0672E" w:rsidRPr="0022469D" w:rsidRDefault="00A0672E" w:rsidP="004B3860">
            <w:pPr>
              <w:autoSpaceDE w:val="0"/>
              <w:autoSpaceDN w:val="0"/>
              <w:adjustRightInd w:val="0"/>
              <w:spacing w:after="120"/>
              <w:jc w:val="both"/>
            </w:pPr>
            <w:r w:rsidRPr="00297660">
              <w:t>Не требуется</w:t>
            </w:r>
            <w:r>
              <w:t>.</w:t>
            </w:r>
          </w:p>
        </w:tc>
      </w:tr>
      <w:tr w:rsidR="00A0672E" w:rsidTr="00612B20">
        <w:tc>
          <w:tcPr>
            <w:tcW w:w="936" w:type="dxa"/>
            <w:tcBorders>
              <w:top w:val="nil"/>
              <w:left w:val="nil"/>
              <w:bottom w:val="nil"/>
              <w:right w:val="nil"/>
            </w:tcBorders>
          </w:tcPr>
          <w:p w:rsidR="00A0672E" w:rsidRDefault="00FF63FA" w:rsidP="004B3860">
            <w:pPr>
              <w:tabs>
                <w:tab w:val="left" w:pos="567"/>
              </w:tabs>
              <w:jc w:val="right"/>
              <w:rPr>
                <w:lang w:eastAsia="en-US"/>
              </w:rPr>
            </w:pPr>
            <w:r w:rsidRPr="00C43C41">
              <w:rPr>
                <w:b/>
              </w:rPr>
              <w:t>3.5.</w:t>
            </w:r>
          </w:p>
        </w:tc>
        <w:tc>
          <w:tcPr>
            <w:tcW w:w="8419" w:type="dxa"/>
            <w:tcBorders>
              <w:top w:val="nil"/>
              <w:left w:val="nil"/>
              <w:bottom w:val="nil"/>
              <w:right w:val="nil"/>
            </w:tcBorders>
          </w:tcPr>
          <w:p w:rsidR="00A0672E" w:rsidRPr="00297660" w:rsidRDefault="00FF63FA" w:rsidP="004B3860">
            <w:pPr>
              <w:autoSpaceDE w:val="0"/>
              <w:autoSpaceDN w:val="0"/>
              <w:adjustRightInd w:val="0"/>
              <w:spacing w:after="120"/>
              <w:jc w:val="both"/>
            </w:pPr>
            <w:r w:rsidRPr="00C43C41">
              <w:rPr>
                <w:b/>
              </w:rPr>
              <w:t>Требования безопасности</w:t>
            </w:r>
          </w:p>
        </w:tc>
      </w:tr>
      <w:tr w:rsidR="00A0672E" w:rsidTr="00612B20">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419" w:type="dxa"/>
            <w:tcBorders>
              <w:top w:val="nil"/>
              <w:left w:val="nil"/>
              <w:bottom w:val="nil"/>
              <w:right w:val="nil"/>
            </w:tcBorders>
          </w:tcPr>
          <w:p w:rsidR="00A0672E" w:rsidRPr="00297660" w:rsidRDefault="00FF63FA" w:rsidP="004B3860">
            <w:pPr>
              <w:autoSpaceDE w:val="0"/>
              <w:autoSpaceDN w:val="0"/>
              <w:adjustRightInd w:val="0"/>
              <w:spacing w:after="120"/>
              <w:jc w:val="both"/>
            </w:pPr>
            <w:r w:rsidRPr="00297660">
              <w:t>Не требуется</w:t>
            </w:r>
            <w:r>
              <w:t>.</w:t>
            </w:r>
          </w:p>
        </w:tc>
      </w:tr>
      <w:tr w:rsidR="00A0672E" w:rsidTr="00612B20">
        <w:tc>
          <w:tcPr>
            <w:tcW w:w="936" w:type="dxa"/>
            <w:tcBorders>
              <w:top w:val="nil"/>
              <w:left w:val="nil"/>
              <w:bottom w:val="nil"/>
              <w:right w:val="nil"/>
            </w:tcBorders>
          </w:tcPr>
          <w:p w:rsidR="00A0672E" w:rsidRDefault="00FF63FA" w:rsidP="004B3860">
            <w:pPr>
              <w:tabs>
                <w:tab w:val="left" w:pos="567"/>
              </w:tabs>
              <w:jc w:val="right"/>
              <w:rPr>
                <w:lang w:eastAsia="en-US"/>
              </w:rPr>
            </w:pPr>
            <w:r w:rsidRPr="00C43C41">
              <w:rPr>
                <w:b/>
              </w:rPr>
              <w:t>3.6.</w:t>
            </w:r>
          </w:p>
        </w:tc>
        <w:tc>
          <w:tcPr>
            <w:tcW w:w="8419" w:type="dxa"/>
            <w:tcBorders>
              <w:top w:val="nil"/>
              <w:left w:val="nil"/>
              <w:bottom w:val="nil"/>
              <w:right w:val="nil"/>
            </w:tcBorders>
          </w:tcPr>
          <w:p w:rsidR="00A0672E" w:rsidRPr="00297660" w:rsidRDefault="00FF63FA" w:rsidP="004B3860">
            <w:pPr>
              <w:autoSpaceDE w:val="0"/>
              <w:autoSpaceDN w:val="0"/>
              <w:adjustRightInd w:val="0"/>
              <w:spacing w:after="120"/>
              <w:jc w:val="both"/>
            </w:pPr>
            <w:r w:rsidRPr="00C43C41">
              <w:rPr>
                <w:b/>
              </w:rPr>
              <w:t>Требования к порядку подготовки и передачи заказчику документов при оказании услуг и их завершении</w:t>
            </w:r>
          </w:p>
        </w:tc>
      </w:tr>
      <w:tr w:rsidR="00A0672E" w:rsidTr="00612B20">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419" w:type="dxa"/>
            <w:tcBorders>
              <w:top w:val="nil"/>
              <w:left w:val="nil"/>
              <w:bottom w:val="nil"/>
              <w:right w:val="nil"/>
            </w:tcBorders>
          </w:tcPr>
          <w:p w:rsidR="00A0672E" w:rsidRPr="00297660" w:rsidRDefault="00FF63FA" w:rsidP="004B3860">
            <w:pPr>
              <w:pStyle w:val="a6"/>
              <w:spacing w:after="120"/>
            </w:pPr>
            <w:r w:rsidRPr="004401A9">
              <w:rPr>
                <w:bCs w:val="0"/>
              </w:rPr>
              <w:t>Расходы по передач</w:t>
            </w:r>
            <w:r>
              <w:rPr>
                <w:bCs w:val="0"/>
              </w:rPr>
              <w:t>е</w:t>
            </w:r>
            <w:r w:rsidRPr="004401A9">
              <w:rPr>
                <w:bCs w:val="0"/>
              </w:rPr>
              <w:t xml:space="preserve"> договора страхования и иных документов в процессе исполнения договора страхования возлагаются на Страховщика.</w:t>
            </w:r>
          </w:p>
        </w:tc>
      </w:tr>
      <w:tr w:rsidR="00A0672E" w:rsidTr="00612B20">
        <w:tc>
          <w:tcPr>
            <w:tcW w:w="936" w:type="dxa"/>
            <w:tcBorders>
              <w:top w:val="nil"/>
              <w:left w:val="nil"/>
              <w:bottom w:val="nil"/>
              <w:right w:val="nil"/>
            </w:tcBorders>
          </w:tcPr>
          <w:p w:rsidR="00A0672E" w:rsidRDefault="00FF63FA" w:rsidP="004B3860">
            <w:pPr>
              <w:tabs>
                <w:tab w:val="left" w:pos="567"/>
              </w:tabs>
              <w:jc w:val="right"/>
              <w:rPr>
                <w:lang w:eastAsia="en-US"/>
              </w:rPr>
            </w:pPr>
            <w:r w:rsidRPr="00C43C41">
              <w:rPr>
                <w:b/>
              </w:rPr>
              <w:t>3.7.</w:t>
            </w:r>
          </w:p>
        </w:tc>
        <w:tc>
          <w:tcPr>
            <w:tcW w:w="8419" w:type="dxa"/>
            <w:tcBorders>
              <w:top w:val="nil"/>
              <w:left w:val="nil"/>
              <w:bottom w:val="nil"/>
              <w:right w:val="nil"/>
            </w:tcBorders>
          </w:tcPr>
          <w:p w:rsidR="00A0672E" w:rsidRPr="00297660" w:rsidRDefault="00FF63FA" w:rsidP="004B300F">
            <w:pPr>
              <w:autoSpaceDE w:val="0"/>
              <w:autoSpaceDN w:val="0"/>
              <w:adjustRightInd w:val="0"/>
              <w:spacing w:after="120"/>
              <w:jc w:val="both"/>
            </w:pPr>
            <w:r w:rsidRPr="00C43C41">
              <w:rPr>
                <w:b/>
              </w:rPr>
              <w:t>Требования к гарантийным обязательствам</w:t>
            </w:r>
          </w:p>
        </w:tc>
      </w:tr>
      <w:tr w:rsidR="00FF63FA" w:rsidTr="00612B20">
        <w:tc>
          <w:tcPr>
            <w:tcW w:w="936" w:type="dxa"/>
            <w:tcBorders>
              <w:top w:val="nil"/>
              <w:left w:val="nil"/>
              <w:bottom w:val="nil"/>
              <w:right w:val="nil"/>
            </w:tcBorders>
          </w:tcPr>
          <w:p w:rsidR="00FF63FA" w:rsidRDefault="00FF63FA" w:rsidP="004B3860">
            <w:pPr>
              <w:tabs>
                <w:tab w:val="left" w:pos="567"/>
              </w:tabs>
              <w:jc w:val="right"/>
              <w:rPr>
                <w:lang w:eastAsia="en-US"/>
              </w:rPr>
            </w:pPr>
          </w:p>
        </w:tc>
        <w:tc>
          <w:tcPr>
            <w:tcW w:w="8419" w:type="dxa"/>
            <w:tcBorders>
              <w:top w:val="nil"/>
              <w:left w:val="nil"/>
              <w:bottom w:val="nil"/>
              <w:right w:val="nil"/>
            </w:tcBorders>
          </w:tcPr>
          <w:p w:rsidR="00FF63FA" w:rsidRPr="00297660" w:rsidRDefault="00FF63FA" w:rsidP="004B300F">
            <w:pPr>
              <w:autoSpaceDE w:val="0"/>
              <w:autoSpaceDN w:val="0"/>
              <w:adjustRightInd w:val="0"/>
              <w:spacing w:after="120"/>
              <w:jc w:val="both"/>
            </w:pPr>
            <w:r w:rsidRPr="00297660">
              <w:t>Не требуется</w:t>
            </w:r>
            <w:r>
              <w:t>.</w:t>
            </w:r>
          </w:p>
        </w:tc>
      </w:tr>
      <w:tr w:rsidR="00FF63FA" w:rsidTr="00612B20">
        <w:tc>
          <w:tcPr>
            <w:tcW w:w="936" w:type="dxa"/>
            <w:tcBorders>
              <w:top w:val="nil"/>
              <w:left w:val="nil"/>
              <w:bottom w:val="nil"/>
              <w:right w:val="nil"/>
            </w:tcBorders>
          </w:tcPr>
          <w:p w:rsidR="00FF63FA" w:rsidRDefault="00FF63FA" w:rsidP="004B3860">
            <w:pPr>
              <w:tabs>
                <w:tab w:val="left" w:pos="567"/>
              </w:tabs>
              <w:jc w:val="right"/>
              <w:rPr>
                <w:lang w:eastAsia="en-US"/>
              </w:rPr>
            </w:pPr>
            <w:r w:rsidRPr="00C43C41">
              <w:rPr>
                <w:b/>
              </w:rPr>
              <w:t>3.8.</w:t>
            </w:r>
          </w:p>
        </w:tc>
        <w:tc>
          <w:tcPr>
            <w:tcW w:w="8419" w:type="dxa"/>
            <w:tcBorders>
              <w:top w:val="nil"/>
              <w:left w:val="nil"/>
              <w:bottom w:val="nil"/>
              <w:right w:val="nil"/>
            </w:tcBorders>
          </w:tcPr>
          <w:p w:rsidR="00FF63FA" w:rsidRPr="00297660" w:rsidRDefault="00FF63FA" w:rsidP="004B300F">
            <w:pPr>
              <w:autoSpaceDE w:val="0"/>
              <w:autoSpaceDN w:val="0"/>
              <w:adjustRightInd w:val="0"/>
              <w:spacing w:after="120"/>
              <w:jc w:val="both"/>
            </w:pPr>
            <w:r w:rsidRPr="00C43C41">
              <w:rPr>
                <w:b/>
              </w:rPr>
              <w:t xml:space="preserve">Ответственность исполнителя </w:t>
            </w:r>
          </w:p>
        </w:tc>
      </w:tr>
      <w:tr w:rsidR="00FF63FA" w:rsidTr="00612B20">
        <w:tc>
          <w:tcPr>
            <w:tcW w:w="936" w:type="dxa"/>
            <w:tcBorders>
              <w:top w:val="nil"/>
              <w:left w:val="nil"/>
              <w:bottom w:val="nil"/>
              <w:right w:val="nil"/>
            </w:tcBorders>
          </w:tcPr>
          <w:p w:rsidR="00FF63FA" w:rsidRPr="00C43C41" w:rsidRDefault="00FF63FA" w:rsidP="004B3860">
            <w:pPr>
              <w:tabs>
                <w:tab w:val="left" w:pos="567"/>
              </w:tabs>
              <w:jc w:val="right"/>
              <w:rPr>
                <w:b/>
              </w:rPr>
            </w:pPr>
          </w:p>
        </w:tc>
        <w:tc>
          <w:tcPr>
            <w:tcW w:w="8419" w:type="dxa"/>
            <w:tcBorders>
              <w:top w:val="nil"/>
              <w:left w:val="nil"/>
              <w:bottom w:val="nil"/>
              <w:right w:val="nil"/>
            </w:tcBorders>
          </w:tcPr>
          <w:p w:rsidR="00FF63FA" w:rsidRPr="00C43C41" w:rsidRDefault="00FF63FA" w:rsidP="004B300F">
            <w:pPr>
              <w:pStyle w:val="a6"/>
              <w:spacing w:after="120"/>
              <w:rPr>
                <w:b/>
              </w:rPr>
            </w:pPr>
            <w:r w:rsidRPr="006937DC">
              <w:rPr>
                <w:bCs w:val="0"/>
              </w:rPr>
              <w:t xml:space="preserve">В соответствии с законодательством Российской Федерации. </w:t>
            </w:r>
          </w:p>
        </w:tc>
      </w:tr>
      <w:tr w:rsidR="00FF63FA" w:rsidTr="00612B20">
        <w:tc>
          <w:tcPr>
            <w:tcW w:w="936" w:type="dxa"/>
            <w:tcBorders>
              <w:top w:val="nil"/>
              <w:left w:val="nil"/>
              <w:bottom w:val="nil"/>
              <w:right w:val="nil"/>
            </w:tcBorders>
          </w:tcPr>
          <w:p w:rsidR="00FF63FA" w:rsidRPr="00C43C41" w:rsidRDefault="00FF63FA" w:rsidP="004B3860">
            <w:pPr>
              <w:tabs>
                <w:tab w:val="left" w:pos="567"/>
              </w:tabs>
              <w:jc w:val="right"/>
              <w:rPr>
                <w:b/>
              </w:rPr>
            </w:pPr>
            <w:r w:rsidRPr="00C43C41">
              <w:rPr>
                <w:b/>
              </w:rPr>
              <w:t>3.9.</w:t>
            </w:r>
          </w:p>
        </w:tc>
        <w:tc>
          <w:tcPr>
            <w:tcW w:w="8419" w:type="dxa"/>
            <w:tcBorders>
              <w:top w:val="nil"/>
              <w:left w:val="nil"/>
              <w:bottom w:val="nil"/>
              <w:right w:val="nil"/>
            </w:tcBorders>
          </w:tcPr>
          <w:p w:rsidR="00FF63FA" w:rsidRPr="00C43C41" w:rsidRDefault="00FF63FA" w:rsidP="004B300F">
            <w:pPr>
              <w:autoSpaceDE w:val="0"/>
              <w:autoSpaceDN w:val="0"/>
              <w:adjustRightInd w:val="0"/>
              <w:spacing w:after="120"/>
              <w:jc w:val="both"/>
              <w:rPr>
                <w:b/>
              </w:rPr>
            </w:pPr>
            <w:r w:rsidRPr="00C43C41">
              <w:rPr>
                <w:b/>
              </w:rPr>
              <w:t xml:space="preserve">Требования к порядку привлечению субподрядчиков </w:t>
            </w:r>
          </w:p>
        </w:tc>
      </w:tr>
      <w:tr w:rsidR="00FF63FA" w:rsidTr="00612B20">
        <w:tc>
          <w:tcPr>
            <w:tcW w:w="936" w:type="dxa"/>
            <w:tcBorders>
              <w:top w:val="nil"/>
              <w:left w:val="nil"/>
              <w:bottom w:val="nil"/>
              <w:right w:val="nil"/>
            </w:tcBorders>
          </w:tcPr>
          <w:p w:rsidR="00FF63FA" w:rsidRPr="00C43C41" w:rsidRDefault="00FF63FA" w:rsidP="004B3860">
            <w:pPr>
              <w:tabs>
                <w:tab w:val="left" w:pos="567"/>
              </w:tabs>
              <w:jc w:val="right"/>
              <w:rPr>
                <w:b/>
              </w:rPr>
            </w:pPr>
          </w:p>
        </w:tc>
        <w:tc>
          <w:tcPr>
            <w:tcW w:w="8419" w:type="dxa"/>
            <w:tcBorders>
              <w:top w:val="nil"/>
              <w:left w:val="nil"/>
              <w:bottom w:val="nil"/>
              <w:right w:val="nil"/>
            </w:tcBorders>
          </w:tcPr>
          <w:p w:rsidR="00FF63FA" w:rsidRPr="00C43C41" w:rsidRDefault="00FF63FA" w:rsidP="004B300F">
            <w:pPr>
              <w:autoSpaceDE w:val="0"/>
              <w:autoSpaceDN w:val="0"/>
              <w:adjustRightInd w:val="0"/>
              <w:spacing w:after="120"/>
              <w:jc w:val="both"/>
              <w:rPr>
                <w:b/>
              </w:rPr>
            </w:pPr>
            <w:r w:rsidRPr="00297660">
              <w:t>Не требуется</w:t>
            </w:r>
            <w:r>
              <w:t>.</w:t>
            </w:r>
          </w:p>
        </w:tc>
      </w:tr>
      <w:tr w:rsidR="008B0F99" w:rsidRPr="004106F4" w:rsidTr="00612B20">
        <w:tc>
          <w:tcPr>
            <w:tcW w:w="936" w:type="dxa"/>
            <w:tcBorders>
              <w:top w:val="nil"/>
              <w:left w:val="nil"/>
              <w:bottom w:val="nil"/>
              <w:right w:val="nil"/>
            </w:tcBorders>
          </w:tcPr>
          <w:p w:rsidR="008B0F99" w:rsidRPr="004106F4" w:rsidRDefault="008B0F99" w:rsidP="00082802">
            <w:pPr>
              <w:autoSpaceDE w:val="0"/>
              <w:autoSpaceDN w:val="0"/>
              <w:adjustRightInd w:val="0"/>
              <w:spacing w:after="160"/>
              <w:jc w:val="right"/>
              <w:rPr>
                <w:b/>
              </w:rPr>
            </w:pPr>
            <w:r>
              <w:rPr>
                <w:b/>
              </w:rPr>
              <w:t>4.</w:t>
            </w:r>
          </w:p>
        </w:tc>
        <w:tc>
          <w:tcPr>
            <w:tcW w:w="8419" w:type="dxa"/>
            <w:tcBorders>
              <w:top w:val="nil"/>
              <w:left w:val="nil"/>
              <w:bottom w:val="nil"/>
              <w:right w:val="nil"/>
            </w:tcBorders>
          </w:tcPr>
          <w:p w:rsidR="008B0F99" w:rsidRPr="004106F4" w:rsidRDefault="008B0F99" w:rsidP="00082802">
            <w:pPr>
              <w:autoSpaceDE w:val="0"/>
              <w:autoSpaceDN w:val="0"/>
              <w:adjustRightInd w:val="0"/>
              <w:spacing w:after="120"/>
              <w:jc w:val="both"/>
              <w:rPr>
                <w:b/>
              </w:rPr>
            </w:pPr>
            <w:r>
              <w:rPr>
                <w:b/>
              </w:rPr>
              <w:t>Требования к участникам</w:t>
            </w:r>
          </w:p>
        </w:tc>
      </w:tr>
      <w:tr w:rsidR="008B0F99" w:rsidRPr="004106F4" w:rsidTr="00612B20">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419" w:type="dxa"/>
            <w:tcBorders>
              <w:top w:val="nil"/>
              <w:left w:val="nil"/>
              <w:bottom w:val="nil"/>
              <w:right w:val="nil"/>
            </w:tcBorders>
          </w:tcPr>
          <w:p w:rsidR="008B0F99" w:rsidRPr="004106F4" w:rsidRDefault="008B0F99" w:rsidP="00082802">
            <w:pPr>
              <w:autoSpaceDE w:val="0"/>
              <w:autoSpaceDN w:val="0"/>
              <w:adjustRightInd w:val="0"/>
              <w:spacing w:after="120"/>
              <w:jc w:val="both"/>
              <w:rPr>
                <w:b/>
              </w:rPr>
            </w:pPr>
            <w:r w:rsidRPr="001B0A73">
              <w:t>В обеспечении страховой защиты могут принять участие страховые организации, зарегистрированные на территории Российской Федерации и отвечающие следующим требованиям:</w:t>
            </w:r>
          </w:p>
        </w:tc>
      </w:tr>
      <w:tr w:rsidR="008B0F99" w:rsidRPr="004106F4" w:rsidTr="00612B20">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419"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размер оплаченного уставного капитала - не менее 2 000 000 000 рублей;</w:t>
            </w:r>
          </w:p>
        </w:tc>
      </w:tr>
      <w:tr w:rsidR="008B0F99" w:rsidRPr="004106F4" w:rsidTr="00612B20">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419"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опыт работы на страховом рынке - не менее 7 лет;</w:t>
            </w:r>
          </w:p>
        </w:tc>
      </w:tr>
      <w:tr w:rsidR="008B0F99" w:rsidRPr="004106F4" w:rsidTr="00612B20">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419"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размер собственных средств - не менее 3 000 000 000  рублей;</w:t>
            </w:r>
          </w:p>
        </w:tc>
      </w:tr>
      <w:tr w:rsidR="008B0F99" w:rsidRPr="004106F4" w:rsidTr="00612B20">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419"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 xml:space="preserve">страховая организация должна обладать текущим рейтингом надежности по классификации рейтингового агентства </w:t>
            </w:r>
            <w:r w:rsidRPr="00B21FD4">
              <w:rPr>
                <w:lang w:val="en-US"/>
              </w:rPr>
              <w:t>RAEX</w:t>
            </w:r>
            <w:r w:rsidRPr="001B0A73">
              <w:t xml:space="preserve"> (Эксперт РА) не ниже «</w:t>
            </w:r>
            <w:proofErr w:type="spellStart"/>
            <w:r w:rsidRPr="00B21FD4">
              <w:rPr>
                <w:lang w:val="en-US"/>
              </w:rPr>
              <w:t>ru</w:t>
            </w:r>
            <w:proofErr w:type="spellEnd"/>
            <w:r w:rsidRPr="001B0A73">
              <w:t xml:space="preserve">АА-», либо международным рейтингом финансовой устойчивости по классификации международных рейтинговых агентств: не ниже «ВВВ-» по шкале  </w:t>
            </w:r>
            <w:r w:rsidRPr="00B21FD4">
              <w:rPr>
                <w:lang w:val="en-US"/>
              </w:rPr>
              <w:t>Standard</w:t>
            </w:r>
            <w:r w:rsidRPr="001B0A73">
              <w:t>&amp;</w:t>
            </w:r>
            <w:r w:rsidRPr="00B21FD4">
              <w:rPr>
                <w:lang w:val="en-US"/>
              </w:rPr>
              <w:t>Poor</w:t>
            </w:r>
            <w:r w:rsidRPr="001B0A73">
              <w:t>`</w:t>
            </w:r>
            <w:r w:rsidRPr="00B21FD4">
              <w:rPr>
                <w:lang w:val="en-US"/>
              </w:rPr>
              <w:t>s</w:t>
            </w:r>
            <w:r w:rsidRPr="001B0A73">
              <w:t xml:space="preserve">, </w:t>
            </w:r>
            <w:r w:rsidRPr="00B21FD4">
              <w:rPr>
                <w:lang w:val="en-US"/>
              </w:rPr>
              <w:t>Fitch</w:t>
            </w:r>
            <w:r>
              <w:t>;</w:t>
            </w:r>
            <w:r w:rsidRPr="001B0A73">
              <w:t xml:space="preserve">  не ниже «</w:t>
            </w:r>
            <w:r w:rsidRPr="00B21FD4">
              <w:rPr>
                <w:lang w:val="en-US"/>
              </w:rPr>
              <w:t>Baa</w:t>
            </w:r>
            <w:r w:rsidRPr="001B0A73">
              <w:t xml:space="preserve">3» по шкале </w:t>
            </w:r>
            <w:r w:rsidRPr="00B21FD4">
              <w:rPr>
                <w:lang w:val="en-US"/>
              </w:rPr>
              <w:t>Moody</w:t>
            </w:r>
            <w:r w:rsidRPr="001B0A73">
              <w:t>’</w:t>
            </w:r>
            <w:r w:rsidRPr="00B21FD4">
              <w:rPr>
                <w:lang w:val="en-US"/>
              </w:rPr>
              <w:t>s</w:t>
            </w:r>
            <w:r w:rsidRPr="001B0A73">
              <w:t xml:space="preserve"> или не ниже «В-» по шкале </w:t>
            </w:r>
            <w:r w:rsidRPr="00B21FD4">
              <w:rPr>
                <w:lang w:val="en-US"/>
              </w:rPr>
              <w:t>A</w:t>
            </w:r>
            <w:r w:rsidRPr="001B0A73">
              <w:t>.</w:t>
            </w:r>
            <w:r w:rsidRPr="00B21FD4">
              <w:rPr>
                <w:lang w:val="en-US"/>
              </w:rPr>
              <w:t>M</w:t>
            </w:r>
            <w:r w:rsidRPr="001B0A73">
              <w:t>.</w:t>
            </w:r>
            <w:r w:rsidRPr="00B21FD4">
              <w:rPr>
                <w:lang w:val="en-US"/>
              </w:rPr>
              <w:t>Best</w:t>
            </w:r>
            <w:r w:rsidRPr="001B0A73">
              <w:t>;</w:t>
            </w:r>
          </w:p>
        </w:tc>
      </w:tr>
      <w:tr w:rsidR="008B0F99" w:rsidRPr="004106F4" w:rsidTr="00612B20">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419" w:type="dxa"/>
            <w:tcBorders>
              <w:top w:val="nil"/>
              <w:left w:val="nil"/>
              <w:bottom w:val="nil"/>
              <w:right w:val="nil"/>
            </w:tcBorders>
          </w:tcPr>
          <w:p w:rsidR="008B0F99" w:rsidRPr="004106F4" w:rsidRDefault="008B0F99" w:rsidP="00082802">
            <w:pPr>
              <w:tabs>
                <w:tab w:val="left" w:pos="271"/>
              </w:tabs>
              <w:autoSpaceDE w:val="0"/>
              <w:autoSpaceDN w:val="0"/>
              <w:adjustRightInd w:val="0"/>
              <w:spacing w:after="60"/>
              <w:jc w:val="both"/>
              <w:rPr>
                <w:b/>
              </w:rPr>
            </w:pPr>
            <w:r w:rsidRPr="001B0A73">
              <w:t>•</w:t>
            </w:r>
            <w:r w:rsidRPr="001B0A73">
              <w:tab/>
              <w:t>страховая организация не должна иметь неисполненных предписаний органа страхового надзора, страховая организация не должна находиться в процессе ликвидации или реорганизации, на ее имущество не должен быть наложен арест;</w:t>
            </w:r>
          </w:p>
        </w:tc>
      </w:tr>
      <w:tr w:rsidR="008B0F99" w:rsidRPr="004106F4" w:rsidTr="00612B20">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419" w:type="dxa"/>
            <w:tcBorders>
              <w:top w:val="nil"/>
              <w:left w:val="nil"/>
              <w:bottom w:val="nil"/>
              <w:right w:val="nil"/>
            </w:tcBorders>
          </w:tcPr>
          <w:p w:rsidR="008B0F99" w:rsidRPr="004106F4" w:rsidRDefault="008B0F99" w:rsidP="00082802">
            <w:pPr>
              <w:tabs>
                <w:tab w:val="left" w:pos="271"/>
              </w:tabs>
              <w:autoSpaceDE w:val="0"/>
              <w:autoSpaceDN w:val="0"/>
              <w:adjustRightInd w:val="0"/>
              <w:spacing w:after="120"/>
              <w:jc w:val="both"/>
              <w:rPr>
                <w:b/>
              </w:rPr>
            </w:pPr>
            <w:r w:rsidRPr="001B0A73">
              <w:t>•</w:t>
            </w:r>
            <w:r w:rsidRPr="001B0A73">
              <w:tab/>
              <w:t>страховая организация должна иметь лицензии по видам страхования, принимаемым на страхование.</w:t>
            </w:r>
          </w:p>
        </w:tc>
      </w:tr>
      <w:tr w:rsidR="008B0F99" w:rsidRPr="00400E96" w:rsidTr="00612B20">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419" w:type="dxa"/>
            <w:tcBorders>
              <w:top w:val="nil"/>
              <w:left w:val="nil"/>
              <w:bottom w:val="nil"/>
              <w:right w:val="nil"/>
            </w:tcBorders>
          </w:tcPr>
          <w:p w:rsidR="008B0F99" w:rsidRDefault="008B0F99" w:rsidP="006C4884">
            <w:pPr>
              <w:tabs>
                <w:tab w:val="left" w:pos="271"/>
              </w:tabs>
              <w:autoSpaceDE w:val="0"/>
              <w:autoSpaceDN w:val="0"/>
              <w:adjustRightInd w:val="0"/>
              <w:spacing w:after="120"/>
              <w:jc w:val="both"/>
            </w:pPr>
            <w:r w:rsidRPr="001B0A73">
              <w:t>•</w:t>
            </w:r>
            <w:r>
              <w:t xml:space="preserve"> </w:t>
            </w:r>
            <w:r w:rsidRPr="001B0A73">
              <w:t xml:space="preserve">страховая организация должна иметь </w:t>
            </w:r>
            <w:r w:rsidRPr="00400E96">
              <w:t xml:space="preserve">развитую региональную сеть </w:t>
            </w:r>
            <w:r>
              <w:t>-</w:t>
            </w:r>
            <w:r w:rsidRPr="00400E96">
              <w:t xml:space="preserve"> филиалы, представительства или агентства с необходимыми полномочиями для подписания и сопровождения договоров страхования по месту нахождения </w:t>
            </w:r>
            <w:r>
              <w:t>Страхователя</w:t>
            </w:r>
            <w:r w:rsidR="006C4884">
              <w:t>.</w:t>
            </w:r>
          </w:p>
          <w:p w:rsidR="00C313D0" w:rsidRPr="00400E96" w:rsidRDefault="00C313D0" w:rsidP="006C4884">
            <w:pPr>
              <w:tabs>
                <w:tab w:val="left" w:pos="271"/>
              </w:tabs>
              <w:autoSpaceDE w:val="0"/>
              <w:autoSpaceDN w:val="0"/>
              <w:adjustRightInd w:val="0"/>
              <w:spacing w:after="120"/>
              <w:jc w:val="both"/>
            </w:pPr>
          </w:p>
        </w:tc>
      </w:tr>
      <w:tr w:rsidR="008B0F99" w:rsidRPr="009D458B" w:rsidTr="00612B20">
        <w:tc>
          <w:tcPr>
            <w:tcW w:w="936" w:type="dxa"/>
            <w:tcBorders>
              <w:top w:val="nil"/>
              <w:left w:val="nil"/>
              <w:bottom w:val="nil"/>
              <w:right w:val="nil"/>
            </w:tcBorders>
          </w:tcPr>
          <w:p w:rsidR="008B0F99" w:rsidRPr="004106F4" w:rsidRDefault="008B0F99" w:rsidP="00082802">
            <w:pPr>
              <w:autoSpaceDE w:val="0"/>
              <w:autoSpaceDN w:val="0"/>
              <w:adjustRightInd w:val="0"/>
              <w:spacing w:after="160"/>
              <w:jc w:val="right"/>
              <w:rPr>
                <w:b/>
              </w:rPr>
            </w:pPr>
            <w:r>
              <w:rPr>
                <w:b/>
              </w:rPr>
              <w:lastRenderedPageBreak/>
              <w:t>5.</w:t>
            </w:r>
          </w:p>
        </w:tc>
        <w:tc>
          <w:tcPr>
            <w:tcW w:w="8419" w:type="dxa"/>
            <w:tcBorders>
              <w:top w:val="nil"/>
              <w:left w:val="nil"/>
              <w:bottom w:val="nil"/>
              <w:right w:val="nil"/>
            </w:tcBorders>
          </w:tcPr>
          <w:p w:rsidR="008B0F99" w:rsidRPr="009D458B" w:rsidRDefault="008B0F99" w:rsidP="00082802">
            <w:pPr>
              <w:tabs>
                <w:tab w:val="left" w:pos="271"/>
              </w:tabs>
              <w:autoSpaceDE w:val="0"/>
              <w:autoSpaceDN w:val="0"/>
              <w:adjustRightInd w:val="0"/>
              <w:spacing w:after="120"/>
              <w:jc w:val="both"/>
              <w:rPr>
                <w:b/>
              </w:rPr>
            </w:pPr>
            <w:r w:rsidRPr="009D458B">
              <w:rPr>
                <w:b/>
              </w:rPr>
              <w:t xml:space="preserve">Требования к </w:t>
            </w:r>
            <w:r>
              <w:rPr>
                <w:b/>
              </w:rPr>
              <w:t>предоставляемым документам</w:t>
            </w:r>
          </w:p>
        </w:tc>
      </w:tr>
      <w:tr w:rsidR="008B0F99" w:rsidRPr="001B0A73" w:rsidTr="00612B20">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419" w:type="dxa"/>
            <w:tcBorders>
              <w:top w:val="nil"/>
              <w:left w:val="nil"/>
              <w:bottom w:val="nil"/>
              <w:right w:val="nil"/>
            </w:tcBorders>
          </w:tcPr>
          <w:p w:rsidR="008B0F99" w:rsidRPr="001B0A73" w:rsidRDefault="008B0F99" w:rsidP="00082802">
            <w:pPr>
              <w:tabs>
                <w:tab w:val="left" w:pos="271"/>
              </w:tabs>
              <w:autoSpaceDE w:val="0"/>
              <w:autoSpaceDN w:val="0"/>
              <w:adjustRightInd w:val="0"/>
              <w:spacing w:after="120"/>
              <w:jc w:val="both"/>
            </w:pPr>
            <w:r w:rsidRPr="00050893">
              <w:t>Участ</w:t>
            </w:r>
            <w:r>
              <w:t>ник должен пред</w:t>
            </w:r>
            <w:r w:rsidRPr="00050893">
              <w:t>ставить следующие документы</w:t>
            </w:r>
            <w:r>
              <w:t>,</w:t>
            </w:r>
            <w:r w:rsidRPr="00050893">
              <w:t xml:space="preserve"> необходимые для оценки предложения:</w:t>
            </w:r>
          </w:p>
        </w:tc>
      </w:tr>
      <w:tr w:rsidR="008B0F99" w:rsidRPr="001B0A73" w:rsidTr="00612B20">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419" w:type="dxa"/>
            <w:tcBorders>
              <w:top w:val="nil"/>
              <w:left w:val="nil"/>
              <w:bottom w:val="nil"/>
              <w:right w:val="nil"/>
            </w:tcBorders>
          </w:tcPr>
          <w:p w:rsidR="008B0F99" w:rsidRPr="001B0A73" w:rsidRDefault="008B0F99" w:rsidP="00082802">
            <w:pPr>
              <w:tabs>
                <w:tab w:val="left" w:pos="129"/>
              </w:tabs>
              <w:autoSpaceDE w:val="0"/>
              <w:autoSpaceDN w:val="0"/>
              <w:adjustRightInd w:val="0"/>
              <w:spacing w:after="60"/>
              <w:jc w:val="both"/>
            </w:pPr>
            <w:r w:rsidRPr="001B0A73">
              <w:t>•</w:t>
            </w:r>
            <w:r>
              <w:t xml:space="preserve"> к</w:t>
            </w:r>
            <w:r w:rsidRPr="00050893">
              <w:t>опию формы статистической отчетности № 1-С «Сведения об основных показателях деятельности страховщика» за 201</w:t>
            </w:r>
            <w:r w:rsidRPr="00DF7FA0">
              <w:t>7</w:t>
            </w:r>
            <w:r>
              <w:t xml:space="preserve"> год и  201</w:t>
            </w:r>
            <w:r w:rsidRPr="00DF7FA0">
              <w:t>8</w:t>
            </w:r>
            <w:r w:rsidRPr="00050893">
              <w:t xml:space="preserve"> год</w:t>
            </w:r>
            <w:r>
              <w:t>;</w:t>
            </w:r>
          </w:p>
        </w:tc>
      </w:tr>
      <w:tr w:rsidR="008B0F99" w:rsidRPr="001B0A73" w:rsidTr="00612B20">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419" w:type="dxa"/>
            <w:tcBorders>
              <w:top w:val="nil"/>
              <w:left w:val="nil"/>
              <w:bottom w:val="nil"/>
              <w:right w:val="nil"/>
            </w:tcBorders>
          </w:tcPr>
          <w:p w:rsidR="008B0F99" w:rsidRPr="001B0A73" w:rsidRDefault="008B0F99" w:rsidP="00082802">
            <w:pPr>
              <w:pStyle w:val="af0"/>
              <w:tabs>
                <w:tab w:val="clear" w:pos="1134"/>
              </w:tabs>
              <w:spacing w:after="60" w:line="240" w:lineRule="auto"/>
            </w:pPr>
            <w:r w:rsidRPr="008F4C7A">
              <w:rPr>
                <w:rFonts w:eastAsia="Times New Roman"/>
                <w:snapToGrid/>
                <w:sz w:val="24"/>
                <w:szCs w:val="24"/>
              </w:rPr>
              <w:t>•</w:t>
            </w:r>
            <w:r>
              <w:rPr>
                <w:rFonts w:eastAsia="Times New Roman"/>
                <w:snapToGrid/>
                <w:sz w:val="24"/>
                <w:szCs w:val="24"/>
              </w:rPr>
              <w:t xml:space="preserve"> </w:t>
            </w:r>
            <w:r w:rsidRPr="008F4C7A">
              <w:rPr>
                <w:rFonts w:eastAsia="Times New Roman"/>
                <w:snapToGrid/>
                <w:sz w:val="24"/>
                <w:szCs w:val="24"/>
              </w:rPr>
              <w:t>копи</w:t>
            </w:r>
            <w:r>
              <w:rPr>
                <w:rFonts w:eastAsia="Times New Roman"/>
                <w:snapToGrid/>
                <w:sz w:val="24"/>
                <w:szCs w:val="24"/>
              </w:rPr>
              <w:t>ю</w:t>
            </w:r>
            <w:r w:rsidRPr="008F4C7A">
              <w:rPr>
                <w:rFonts w:eastAsia="Times New Roman"/>
                <w:snapToGrid/>
                <w:sz w:val="24"/>
                <w:szCs w:val="24"/>
              </w:rPr>
              <w:t xml:space="preserve"> </w:t>
            </w:r>
            <w:r>
              <w:rPr>
                <w:rFonts w:eastAsia="Times New Roman"/>
                <w:snapToGrid/>
                <w:sz w:val="24"/>
                <w:szCs w:val="24"/>
              </w:rPr>
              <w:t xml:space="preserve">лицензии на осуществление страхование; </w:t>
            </w:r>
          </w:p>
        </w:tc>
      </w:tr>
      <w:tr w:rsidR="008B0F99" w:rsidRPr="008F4C7A" w:rsidTr="00612B20">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419" w:type="dxa"/>
            <w:tcBorders>
              <w:top w:val="nil"/>
              <w:left w:val="nil"/>
              <w:bottom w:val="nil"/>
              <w:right w:val="nil"/>
            </w:tcBorders>
          </w:tcPr>
          <w:p w:rsidR="008B0F99" w:rsidRPr="008F4C7A" w:rsidRDefault="008B0F99" w:rsidP="00082802">
            <w:pPr>
              <w:pStyle w:val="af0"/>
              <w:tabs>
                <w:tab w:val="clear" w:pos="1134"/>
              </w:tabs>
              <w:spacing w:line="240" w:lineRule="auto"/>
              <w:ind w:left="0" w:firstLine="0"/>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копии </w:t>
            </w:r>
            <w:r w:rsidRPr="008F4C7A">
              <w:rPr>
                <w:rFonts w:eastAsia="Times New Roman"/>
                <w:snapToGrid/>
                <w:sz w:val="24"/>
                <w:szCs w:val="24"/>
              </w:rPr>
              <w:t>сертификатов действующих рейтингов</w:t>
            </w:r>
            <w:r w:rsidRPr="00510858">
              <w:rPr>
                <w:rFonts w:eastAsia="Times New Roman"/>
                <w:snapToGrid/>
                <w:sz w:val="24"/>
                <w:szCs w:val="24"/>
              </w:rPr>
              <w:t xml:space="preserve"> или иных документов, подтверждающих наличие необходимого рейтинга</w:t>
            </w:r>
            <w:r w:rsidRPr="008F4C7A">
              <w:rPr>
                <w:rFonts w:eastAsia="Times New Roman"/>
                <w:snapToGrid/>
                <w:sz w:val="24"/>
                <w:szCs w:val="24"/>
              </w:rPr>
              <w:t>;</w:t>
            </w:r>
          </w:p>
        </w:tc>
      </w:tr>
      <w:tr w:rsidR="008B0F99" w:rsidRPr="001B0A73" w:rsidTr="00612B20">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419" w:type="dxa"/>
            <w:tcBorders>
              <w:top w:val="nil"/>
              <w:left w:val="nil"/>
              <w:bottom w:val="nil"/>
              <w:right w:val="nil"/>
            </w:tcBorders>
          </w:tcPr>
          <w:p w:rsidR="008B0F99" w:rsidRDefault="008B0F99" w:rsidP="006C4884">
            <w:pPr>
              <w:pStyle w:val="af0"/>
              <w:tabs>
                <w:tab w:val="clear" w:pos="1134"/>
              </w:tabs>
              <w:spacing w:after="120" w:line="240" w:lineRule="auto"/>
              <w:ind w:left="0" w:firstLine="0"/>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w:t>
            </w:r>
            <w:r w:rsidRPr="000426FF">
              <w:rPr>
                <w:rFonts w:eastAsia="Times New Roman"/>
                <w:snapToGrid/>
                <w:sz w:val="24"/>
                <w:szCs w:val="24"/>
              </w:rPr>
              <w:t xml:space="preserve">справку об опыте оказания аналогичных услуг, содержащую информацию об общем размере собранной страховой премии по договорам </w:t>
            </w:r>
            <w:r>
              <w:rPr>
                <w:rFonts w:eastAsia="Times New Roman"/>
                <w:snapToGrid/>
                <w:sz w:val="24"/>
                <w:szCs w:val="24"/>
              </w:rPr>
              <w:t xml:space="preserve">страхования от </w:t>
            </w:r>
            <w:r w:rsidR="006C4884">
              <w:rPr>
                <w:rFonts w:eastAsia="Times New Roman"/>
                <w:snapToGrid/>
                <w:sz w:val="24"/>
                <w:szCs w:val="24"/>
              </w:rPr>
              <w:t>несчастных случаев и болезней</w:t>
            </w:r>
            <w:r w:rsidRPr="000426FF">
              <w:rPr>
                <w:rFonts w:eastAsia="Times New Roman"/>
                <w:snapToGrid/>
                <w:sz w:val="24"/>
                <w:szCs w:val="24"/>
              </w:rPr>
              <w:t xml:space="preserve"> за 2017г. и 2018г.</w:t>
            </w:r>
          </w:p>
          <w:p w:rsidR="00C313D0" w:rsidRPr="001B0A73" w:rsidRDefault="00C313D0" w:rsidP="006C4884">
            <w:pPr>
              <w:pStyle w:val="af0"/>
              <w:tabs>
                <w:tab w:val="clear" w:pos="1134"/>
              </w:tabs>
              <w:spacing w:after="120" w:line="240" w:lineRule="auto"/>
              <w:ind w:left="0" w:firstLine="0"/>
            </w:pPr>
          </w:p>
        </w:tc>
      </w:tr>
      <w:tr w:rsidR="00FF63FA" w:rsidTr="00612B20">
        <w:tc>
          <w:tcPr>
            <w:tcW w:w="936" w:type="dxa"/>
            <w:tcBorders>
              <w:top w:val="nil"/>
              <w:left w:val="nil"/>
              <w:bottom w:val="nil"/>
              <w:right w:val="nil"/>
            </w:tcBorders>
          </w:tcPr>
          <w:p w:rsidR="00FF63FA" w:rsidRPr="00C43C41" w:rsidRDefault="008B0F99" w:rsidP="004B3860">
            <w:pPr>
              <w:tabs>
                <w:tab w:val="left" w:pos="567"/>
              </w:tabs>
              <w:jc w:val="right"/>
              <w:rPr>
                <w:b/>
              </w:rPr>
            </w:pPr>
            <w:r>
              <w:rPr>
                <w:b/>
              </w:rPr>
              <w:t>6</w:t>
            </w:r>
            <w:r w:rsidR="00FF63FA" w:rsidRPr="004106F4">
              <w:rPr>
                <w:b/>
              </w:rPr>
              <w:t>.</w:t>
            </w:r>
          </w:p>
        </w:tc>
        <w:tc>
          <w:tcPr>
            <w:tcW w:w="8419" w:type="dxa"/>
            <w:tcBorders>
              <w:top w:val="nil"/>
              <w:left w:val="nil"/>
              <w:bottom w:val="nil"/>
              <w:right w:val="nil"/>
            </w:tcBorders>
          </w:tcPr>
          <w:p w:rsidR="00FF63FA" w:rsidRPr="00C43C41" w:rsidRDefault="00FF63FA" w:rsidP="004B300F">
            <w:pPr>
              <w:autoSpaceDE w:val="0"/>
              <w:autoSpaceDN w:val="0"/>
              <w:adjustRightInd w:val="0"/>
              <w:spacing w:after="120"/>
              <w:jc w:val="both"/>
              <w:rPr>
                <w:b/>
              </w:rPr>
            </w:pPr>
            <w:r w:rsidRPr="004106F4">
              <w:rPr>
                <w:b/>
              </w:rPr>
              <w:t>Порядок формирования коммерческого предложения участника, обоснования цены, расчетов</w:t>
            </w:r>
          </w:p>
        </w:tc>
      </w:tr>
      <w:tr w:rsidR="00FF63FA" w:rsidTr="00612B20">
        <w:tc>
          <w:tcPr>
            <w:tcW w:w="936" w:type="dxa"/>
            <w:tcBorders>
              <w:top w:val="nil"/>
              <w:left w:val="nil"/>
              <w:bottom w:val="nil"/>
              <w:right w:val="nil"/>
            </w:tcBorders>
          </w:tcPr>
          <w:p w:rsidR="00FF63FA" w:rsidRDefault="008B0F99" w:rsidP="004B3860">
            <w:pPr>
              <w:tabs>
                <w:tab w:val="left" w:pos="567"/>
              </w:tabs>
              <w:jc w:val="right"/>
              <w:rPr>
                <w:lang w:eastAsia="en-US"/>
              </w:rPr>
            </w:pPr>
            <w:r>
              <w:rPr>
                <w:lang w:eastAsia="en-US"/>
              </w:rPr>
              <w:t>6</w:t>
            </w:r>
            <w:r w:rsidR="00FF63FA" w:rsidRPr="00725B36">
              <w:rPr>
                <w:lang w:eastAsia="en-US"/>
              </w:rPr>
              <w:t>.1.</w:t>
            </w:r>
          </w:p>
          <w:p w:rsidR="00C313D0" w:rsidRDefault="00C313D0" w:rsidP="004B3860">
            <w:pPr>
              <w:tabs>
                <w:tab w:val="left" w:pos="567"/>
              </w:tabs>
              <w:jc w:val="right"/>
              <w:rPr>
                <w:lang w:eastAsia="en-US"/>
              </w:rPr>
            </w:pPr>
          </w:p>
          <w:p w:rsidR="00C313D0" w:rsidRPr="00C43C41" w:rsidRDefault="00C313D0" w:rsidP="00134A55">
            <w:pPr>
              <w:tabs>
                <w:tab w:val="left" w:pos="567"/>
              </w:tabs>
              <w:rPr>
                <w:b/>
              </w:rPr>
            </w:pPr>
          </w:p>
        </w:tc>
        <w:tc>
          <w:tcPr>
            <w:tcW w:w="8419" w:type="dxa"/>
            <w:tcBorders>
              <w:top w:val="nil"/>
              <w:left w:val="nil"/>
              <w:bottom w:val="nil"/>
              <w:right w:val="nil"/>
            </w:tcBorders>
          </w:tcPr>
          <w:p w:rsidR="009016FC" w:rsidRPr="009016FC" w:rsidRDefault="00FF63FA" w:rsidP="007A2501">
            <w:pPr>
              <w:pStyle w:val="a6"/>
              <w:autoSpaceDE/>
              <w:autoSpaceDN/>
              <w:adjustRightInd/>
              <w:spacing w:after="60"/>
              <w:rPr>
                <w:bCs w:val="0"/>
                <w:lang w:eastAsia="en-US"/>
              </w:rPr>
            </w:pPr>
            <w:r w:rsidRPr="00725B36">
              <w:rPr>
                <w:bCs w:val="0"/>
                <w:lang w:eastAsia="en-US"/>
              </w:rPr>
              <w:t>Оплата по договору осуществляется в рассрочку ежеквартальными</w:t>
            </w:r>
            <w:r w:rsidR="00FC2B3F">
              <w:rPr>
                <w:bCs w:val="0"/>
                <w:lang w:eastAsia="en-US"/>
              </w:rPr>
              <w:t xml:space="preserve">. </w:t>
            </w:r>
            <w:r w:rsidR="009016FC" w:rsidRPr="006E477A">
              <w:t>Страховая премия упла</w:t>
            </w:r>
            <w:r w:rsidR="00FC2B3F">
              <w:t xml:space="preserve">чивается в рассрочку </w:t>
            </w:r>
            <w:r w:rsidR="009016FC" w:rsidRPr="006E477A">
              <w:t xml:space="preserve">ежеквартальными платежами путем перечисления денежных средств на расчетный счет Страховщика, на основании выставленных </w:t>
            </w:r>
            <w:r w:rsidR="009016FC" w:rsidRPr="006E477A">
              <w:rPr>
                <w:color w:val="000000"/>
              </w:rPr>
              <w:t>Страховщиком счетов, а именно:</w:t>
            </w:r>
          </w:p>
          <w:p w:rsidR="007A2501" w:rsidRPr="00B0322D" w:rsidRDefault="007A2501" w:rsidP="007A2501">
            <w:pPr>
              <w:suppressAutoHyphens/>
              <w:spacing w:after="40"/>
              <w:jc w:val="both"/>
              <w:rPr>
                <w:bCs/>
                <w:sz w:val="22"/>
                <w:szCs w:val="22"/>
              </w:rPr>
            </w:pPr>
            <w:r w:rsidRPr="00B0322D">
              <w:rPr>
                <w:sz w:val="22"/>
                <w:szCs w:val="22"/>
              </w:rPr>
              <w:t xml:space="preserve">Первый страховой взнос за период страхования с </w:t>
            </w:r>
            <w:r>
              <w:rPr>
                <w:sz w:val="22"/>
                <w:szCs w:val="22"/>
              </w:rPr>
              <w:t>01.01.</w:t>
            </w:r>
            <w:r w:rsidRPr="00B0322D">
              <w:rPr>
                <w:sz w:val="22"/>
                <w:szCs w:val="22"/>
              </w:rPr>
              <w:t>20</w:t>
            </w:r>
            <w:r>
              <w:rPr>
                <w:sz w:val="22"/>
                <w:szCs w:val="22"/>
              </w:rPr>
              <w:t>20г.</w:t>
            </w:r>
            <w:r w:rsidRPr="00B0322D">
              <w:rPr>
                <w:sz w:val="22"/>
                <w:szCs w:val="22"/>
              </w:rPr>
              <w:t xml:space="preserve"> по </w:t>
            </w:r>
            <w:r>
              <w:rPr>
                <w:sz w:val="22"/>
                <w:szCs w:val="22"/>
              </w:rPr>
              <w:t>31.03.</w:t>
            </w:r>
            <w:r w:rsidRPr="00B0322D">
              <w:rPr>
                <w:sz w:val="22"/>
                <w:szCs w:val="22"/>
              </w:rPr>
              <w:t>20</w:t>
            </w:r>
            <w:r>
              <w:rPr>
                <w:sz w:val="22"/>
                <w:szCs w:val="22"/>
              </w:rPr>
              <w:t>20г.</w:t>
            </w:r>
            <w:r w:rsidRPr="00B0322D">
              <w:rPr>
                <w:sz w:val="22"/>
                <w:szCs w:val="22"/>
              </w:rPr>
              <w:t xml:space="preserve"> в </w:t>
            </w:r>
            <w:proofErr w:type="gramStart"/>
            <w:r w:rsidRPr="00B0322D">
              <w:rPr>
                <w:sz w:val="22"/>
                <w:szCs w:val="22"/>
              </w:rPr>
              <w:t xml:space="preserve">размере </w:t>
            </w:r>
            <w:r>
              <w:rPr>
                <w:sz w:val="22"/>
                <w:szCs w:val="22"/>
              </w:rPr>
              <w:t xml:space="preserve"> </w:t>
            </w:r>
            <w:r>
              <w:rPr>
                <w:bCs/>
                <w:sz w:val="22"/>
                <w:szCs w:val="22"/>
              </w:rPr>
              <w:t>_</w:t>
            </w:r>
            <w:proofErr w:type="gramEnd"/>
            <w:r>
              <w:rPr>
                <w:bCs/>
                <w:sz w:val="22"/>
                <w:szCs w:val="22"/>
              </w:rPr>
              <w:t>________</w:t>
            </w:r>
            <w:r w:rsidRPr="00B0322D">
              <w:rPr>
                <w:bCs/>
                <w:sz w:val="22"/>
                <w:szCs w:val="22"/>
              </w:rPr>
              <w:t xml:space="preserve"> (</w:t>
            </w:r>
            <w:r>
              <w:rPr>
                <w:bCs/>
                <w:sz w:val="22"/>
                <w:szCs w:val="22"/>
              </w:rPr>
              <w:t>_____________</w:t>
            </w:r>
            <w:r w:rsidRPr="00B0322D">
              <w:rPr>
                <w:bCs/>
                <w:sz w:val="22"/>
                <w:szCs w:val="22"/>
              </w:rPr>
              <w:t>) руб</w:t>
            </w:r>
            <w:r w:rsidRPr="00B0322D">
              <w:rPr>
                <w:sz w:val="22"/>
                <w:szCs w:val="22"/>
              </w:rPr>
              <w:t xml:space="preserve">. </w:t>
            </w:r>
            <w:r>
              <w:rPr>
                <w:spacing w:val="-4"/>
                <w:sz w:val="22"/>
                <w:szCs w:val="22"/>
              </w:rPr>
              <w:t xml:space="preserve">уплачивается не позднее </w:t>
            </w:r>
            <w:r>
              <w:rPr>
                <w:sz w:val="22"/>
                <w:szCs w:val="22"/>
              </w:rPr>
              <w:t>31.01.</w:t>
            </w:r>
            <w:r w:rsidRPr="00B0322D">
              <w:rPr>
                <w:sz w:val="22"/>
                <w:szCs w:val="22"/>
              </w:rPr>
              <w:t>20</w:t>
            </w:r>
            <w:r>
              <w:rPr>
                <w:sz w:val="22"/>
                <w:szCs w:val="22"/>
              </w:rPr>
              <w:t>20</w:t>
            </w:r>
            <w:r w:rsidRPr="00B0322D">
              <w:rPr>
                <w:sz w:val="22"/>
                <w:szCs w:val="22"/>
              </w:rPr>
              <w:t xml:space="preserve"> г.</w:t>
            </w:r>
            <w:r w:rsidRPr="00B0322D">
              <w:rPr>
                <w:spacing w:val="-4"/>
                <w:sz w:val="22"/>
                <w:szCs w:val="22"/>
              </w:rPr>
              <w:t>;</w:t>
            </w:r>
          </w:p>
          <w:p w:rsidR="007A2501" w:rsidRPr="00B0322D" w:rsidRDefault="007A2501" w:rsidP="007A2501">
            <w:pPr>
              <w:suppressAutoHyphens/>
              <w:spacing w:after="40"/>
              <w:jc w:val="both"/>
              <w:rPr>
                <w:sz w:val="22"/>
                <w:szCs w:val="22"/>
              </w:rPr>
            </w:pPr>
            <w:r w:rsidRPr="00B0322D">
              <w:rPr>
                <w:sz w:val="22"/>
                <w:szCs w:val="22"/>
              </w:rPr>
              <w:t xml:space="preserve">Второй страховой взнос за период страхования с </w:t>
            </w:r>
            <w:r>
              <w:rPr>
                <w:sz w:val="22"/>
                <w:szCs w:val="22"/>
              </w:rPr>
              <w:t>01.04.</w:t>
            </w:r>
            <w:r w:rsidRPr="00B0322D">
              <w:rPr>
                <w:sz w:val="22"/>
                <w:szCs w:val="22"/>
              </w:rPr>
              <w:t>20</w:t>
            </w:r>
            <w:r>
              <w:rPr>
                <w:sz w:val="22"/>
                <w:szCs w:val="22"/>
              </w:rPr>
              <w:t>20г.</w:t>
            </w:r>
            <w:r w:rsidRPr="00B0322D">
              <w:rPr>
                <w:sz w:val="22"/>
                <w:szCs w:val="22"/>
              </w:rPr>
              <w:t xml:space="preserve"> по </w:t>
            </w:r>
            <w:r>
              <w:rPr>
                <w:sz w:val="22"/>
                <w:szCs w:val="22"/>
              </w:rPr>
              <w:t>30.06.</w:t>
            </w:r>
            <w:r w:rsidRPr="00B0322D">
              <w:rPr>
                <w:sz w:val="22"/>
                <w:szCs w:val="22"/>
              </w:rPr>
              <w:t>20</w:t>
            </w:r>
            <w:r>
              <w:rPr>
                <w:sz w:val="22"/>
                <w:szCs w:val="22"/>
              </w:rPr>
              <w:t>20г.</w:t>
            </w:r>
            <w:r w:rsidRPr="00B0322D">
              <w:rPr>
                <w:sz w:val="22"/>
                <w:szCs w:val="22"/>
              </w:rPr>
              <w:t xml:space="preserve"> в </w:t>
            </w:r>
            <w:proofErr w:type="gramStart"/>
            <w:r w:rsidRPr="00B0322D">
              <w:rPr>
                <w:sz w:val="22"/>
                <w:szCs w:val="22"/>
              </w:rPr>
              <w:t xml:space="preserve">размере </w:t>
            </w:r>
            <w:r>
              <w:rPr>
                <w:sz w:val="22"/>
                <w:szCs w:val="22"/>
              </w:rPr>
              <w:t xml:space="preserve"> </w:t>
            </w:r>
            <w:r>
              <w:rPr>
                <w:bCs/>
                <w:sz w:val="22"/>
                <w:szCs w:val="22"/>
              </w:rPr>
              <w:t>_</w:t>
            </w:r>
            <w:proofErr w:type="gramEnd"/>
            <w:r>
              <w:rPr>
                <w:bCs/>
                <w:sz w:val="22"/>
                <w:szCs w:val="22"/>
              </w:rPr>
              <w:t>________</w:t>
            </w:r>
            <w:r w:rsidRPr="00B0322D">
              <w:rPr>
                <w:bCs/>
                <w:sz w:val="22"/>
                <w:szCs w:val="22"/>
              </w:rPr>
              <w:t xml:space="preserve"> (</w:t>
            </w:r>
            <w:r>
              <w:rPr>
                <w:bCs/>
                <w:sz w:val="22"/>
                <w:szCs w:val="22"/>
              </w:rPr>
              <w:t>_____________</w:t>
            </w:r>
            <w:r w:rsidRPr="00B0322D">
              <w:rPr>
                <w:bCs/>
                <w:sz w:val="22"/>
                <w:szCs w:val="22"/>
              </w:rPr>
              <w:t>) руб</w:t>
            </w:r>
            <w:r w:rsidRPr="00B0322D">
              <w:rPr>
                <w:sz w:val="22"/>
                <w:szCs w:val="22"/>
              </w:rPr>
              <w:t xml:space="preserve">. </w:t>
            </w:r>
            <w:r w:rsidRPr="00B0322D">
              <w:rPr>
                <w:spacing w:val="-4"/>
                <w:sz w:val="22"/>
                <w:szCs w:val="22"/>
              </w:rPr>
              <w:t xml:space="preserve">уплачивается не позднее </w:t>
            </w:r>
            <w:r>
              <w:rPr>
                <w:sz w:val="22"/>
                <w:szCs w:val="22"/>
              </w:rPr>
              <w:t>30.04.</w:t>
            </w:r>
            <w:r w:rsidRPr="00B0322D">
              <w:rPr>
                <w:sz w:val="22"/>
                <w:szCs w:val="22"/>
              </w:rPr>
              <w:t>20</w:t>
            </w:r>
            <w:r>
              <w:rPr>
                <w:sz w:val="22"/>
                <w:szCs w:val="22"/>
              </w:rPr>
              <w:t>20</w:t>
            </w:r>
            <w:r w:rsidRPr="00B0322D">
              <w:rPr>
                <w:sz w:val="22"/>
                <w:szCs w:val="22"/>
              </w:rPr>
              <w:t xml:space="preserve"> г.;</w:t>
            </w:r>
          </w:p>
          <w:p w:rsidR="007A2501" w:rsidRDefault="007A2501" w:rsidP="007A2501">
            <w:pPr>
              <w:suppressAutoHyphens/>
              <w:spacing w:after="40"/>
              <w:jc w:val="both"/>
              <w:rPr>
                <w:sz w:val="22"/>
                <w:szCs w:val="22"/>
              </w:rPr>
            </w:pPr>
            <w:r w:rsidRPr="00B0322D">
              <w:rPr>
                <w:sz w:val="22"/>
                <w:szCs w:val="22"/>
              </w:rPr>
              <w:t xml:space="preserve">Третий страховой взнос за период страхования с </w:t>
            </w:r>
            <w:r>
              <w:rPr>
                <w:sz w:val="22"/>
                <w:szCs w:val="22"/>
              </w:rPr>
              <w:t>01.07.</w:t>
            </w:r>
            <w:r w:rsidRPr="00B0322D">
              <w:rPr>
                <w:sz w:val="22"/>
                <w:szCs w:val="22"/>
              </w:rPr>
              <w:t>20</w:t>
            </w:r>
            <w:r>
              <w:rPr>
                <w:sz w:val="22"/>
                <w:szCs w:val="22"/>
              </w:rPr>
              <w:t>20г.</w:t>
            </w:r>
            <w:r w:rsidRPr="00B0322D">
              <w:rPr>
                <w:sz w:val="22"/>
                <w:szCs w:val="22"/>
              </w:rPr>
              <w:t xml:space="preserve"> по </w:t>
            </w:r>
            <w:r>
              <w:rPr>
                <w:sz w:val="22"/>
                <w:szCs w:val="22"/>
              </w:rPr>
              <w:t>30.09.</w:t>
            </w:r>
            <w:r w:rsidRPr="00B0322D">
              <w:rPr>
                <w:sz w:val="22"/>
                <w:szCs w:val="22"/>
              </w:rPr>
              <w:t>20</w:t>
            </w:r>
            <w:r>
              <w:rPr>
                <w:sz w:val="22"/>
                <w:szCs w:val="22"/>
              </w:rPr>
              <w:t>20г.</w:t>
            </w:r>
            <w:r w:rsidRPr="00B0322D">
              <w:rPr>
                <w:sz w:val="22"/>
                <w:szCs w:val="22"/>
              </w:rPr>
              <w:t xml:space="preserve"> в </w:t>
            </w:r>
            <w:proofErr w:type="gramStart"/>
            <w:r w:rsidRPr="00B0322D">
              <w:rPr>
                <w:sz w:val="22"/>
                <w:szCs w:val="22"/>
              </w:rPr>
              <w:t xml:space="preserve">размере </w:t>
            </w:r>
            <w:r>
              <w:rPr>
                <w:sz w:val="22"/>
                <w:szCs w:val="22"/>
              </w:rPr>
              <w:t xml:space="preserve"> </w:t>
            </w:r>
            <w:r>
              <w:rPr>
                <w:bCs/>
                <w:sz w:val="22"/>
                <w:szCs w:val="22"/>
              </w:rPr>
              <w:t>_</w:t>
            </w:r>
            <w:proofErr w:type="gramEnd"/>
            <w:r>
              <w:rPr>
                <w:bCs/>
                <w:sz w:val="22"/>
                <w:szCs w:val="22"/>
              </w:rPr>
              <w:t>________</w:t>
            </w:r>
            <w:r w:rsidRPr="00B0322D">
              <w:rPr>
                <w:bCs/>
                <w:sz w:val="22"/>
                <w:szCs w:val="22"/>
              </w:rPr>
              <w:t xml:space="preserve"> (</w:t>
            </w:r>
            <w:r>
              <w:rPr>
                <w:bCs/>
                <w:sz w:val="22"/>
                <w:szCs w:val="22"/>
              </w:rPr>
              <w:t>_____________</w:t>
            </w:r>
            <w:r w:rsidRPr="00B0322D">
              <w:rPr>
                <w:bCs/>
                <w:sz w:val="22"/>
                <w:szCs w:val="22"/>
              </w:rPr>
              <w:t>) руб</w:t>
            </w:r>
            <w:r w:rsidRPr="00B0322D">
              <w:rPr>
                <w:sz w:val="22"/>
                <w:szCs w:val="22"/>
              </w:rPr>
              <w:t xml:space="preserve">. </w:t>
            </w:r>
            <w:r w:rsidRPr="00B0322D">
              <w:rPr>
                <w:spacing w:val="-4"/>
                <w:sz w:val="22"/>
                <w:szCs w:val="22"/>
              </w:rPr>
              <w:t xml:space="preserve">уплачивается не позднее </w:t>
            </w:r>
            <w:r>
              <w:rPr>
                <w:sz w:val="22"/>
                <w:szCs w:val="22"/>
              </w:rPr>
              <w:t>31.07.</w:t>
            </w:r>
            <w:r w:rsidRPr="00B0322D">
              <w:rPr>
                <w:sz w:val="22"/>
                <w:szCs w:val="22"/>
              </w:rPr>
              <w:t>20</w:t>
            </w:r>
            <w:r>
              <w:rPr>
                <w:sz w:val="22"/>
                <w:szCs w:val="22"/>
              </w:rPr>
              <w:t>20</w:t>
            </w:r>
            <w:r w:rsidRPr="00B0322D">
              <w:rPr>
                <w:sz w:val="22"/>
                <w:szCs w:val="22"/>
              </w:rPr>
              <w:t xml:space="preserve"> г.</w:t>
            </w:r>
          </w:p>
          <w:p w:rsidR="007A2501" w:rsidRDefault="007A2501" w:rsidP="007A2501">
            <w:pPr>
              <w:suppressAutoHyphens/>
              <w:spacing w:after="40"/>
              <w:jc w:val="both"/>
              <w:rPr>
                <w:sz w:val="22"/>
                <w:szCs w:val="22"/>
              </w:rPr>
            </w:pPr>
            <w:r>
              <w:rPr>
                <w:sz w:val="22"/>
                <w:szCs w:val="22"/>
              </w:rPr>
              <w:t>Четвертый</w:t>
            </w:r>
            <w:r w:rsidRPr="00B0322D">
              <w:rPr>
                <w:sz w:val="22"/>
                <w:szCs w:val="22"/>
              </w:rPr>
              <w:t xml:space="preserve"> страховой взнос за период страхования с </w:t>
            </w:r>
            <w:r>
              <w:rPr>
                <w:sz w:val="22"/>
                <w:szCs w:val="22"/>
              </w:rPr>
              <w:t>01.10.</w:t>
            </w:r>
            <w:r w:rsidRPr="00B0322D">
              <w:rPr>
                <w:sz w:val="22"/>
                <w:szCs w:val="22"/>
              </w:rPr>
              <w:t>20</w:t>
            </w:r>
            <w:r>
              <w:rPr>
                <w:sz w:val="22"/>
                <w:szCs w:val="22"/>
              </w:rPr>
              <w:t>20г.</w:t>
            </w:r>
            <w:r w:rsidRPr="00B0322D">
              <w:rPr>
                <w:sz w:val="22"/>
                <w:szCs w:val="22"/>
              </w:rPr>
              <w:t xml:space="preserve"> по </w:t>
            </w:r>
            <w:r>
              <w:rPr>
                <w:sz w:val="22"/>
                <w:szCs w:val="22"/>
              </w:rPr>
              <w:t>31.12.</w:t>
            </w:r>
            <w:r w:rsidRPr="00B0322D">
              <w:rPr>
                <w:sz w:val="22"/>
                <w:szCs w:val="22"/>
              </w:rPr>
              <w:t>20</w:t>
            </w:r>
            <w:r>
              <w:rPr>
                <w:sz w:val="22"/>
                <w:szCs w:val="22"/>
              </w:rPr>
              <w:t>20г.</w:t>
            </w:r>
            <w:r w:rsidRPr="00B0322D">
              <w:rPr>
                <w:sz w:val="22"/>
                <w:szCs w:val="22"/>
              </w:rPr>
              <w:t xml:space="preserve"> в </w:t>
            </w:r>
            <w:proofErr w:type="gramStart"/>
            <w:r w:rsidRPr="00B0322D">
              <w:rPr>
                <w:sz w:val="22"/>
                <w:szCs w:val="22"/>
              </w:rPr>
              <w:t xml:space="preserve">размере </w:t>
            </w:r>
            <w:r>
              <w:rPr>
                <w:sz w:val="22"/>
                <w:szCs w:val="22"/>
              </w:rPr>
              <w:t xml:space="preserve"> </w:t>
            </w:r>
            <w:r>
              <w:rPr>
                <w:bCs/>
                <w:sz w:val="22"/>
                <w:szCs w:val="22"/>
              </w:rPr>
              <w:t>_</w:t>
            </w:r>
            <w:proofErr w:type="gramEnd"/>
            <w:r>
              <w:rPr>
                <w:bCs/>
                <w:sz w:val="22"/>
                <w:szCs w:val="22"/>
              </w:rPr>
              <w:t>________</w:t>
            </w:r>
            <w:r w:rsidRPr="00B0322D">
              <w:rPr>
                <w:bCs/>
                <w:sz w:val="22"/>
                <w:szCs w:val="22"/>
              </w:rPr>
              <w:t xml:space="preserve"> (</w:t>
            </w:r>
            <w:r>
              <w:rPr>
                <w:bCs/>
                <w:sz w:val="22"/>
                <w:szCs w:val="22"/>
              </w:rPr>
              <w:t>_____________</w:t>
            </w:r>
            <w:r w:rsidRPr="00B0322D">
              <w:rPr>
                <w:bCs/>
                <w:sz w:val="22"/>
                <w:szCs w:val="22"/>
              </w:rPr>
              <w:t>) руб</w:t>
            </w:r>
            <w:r w:rsidRPr="00B0322D">
              <w:rPr>
                <w:sz w:val="22"/>
                <w:szCs w:val="22"/>
              </w:rPr>
              <w:t xml:space="preserve">. </w:t>
            </w:r>
            <w:r w:rsidRPr="00B0322D">
              <w:rPr>
                <w:spacing w:val="-4"/>
                <w:sz w:val="22"/>
                <w:szCs w:val="22"/>
              </w:rPr>
              <w:t xml:space="preserve">уплачивается не позднее </w:t>
            </w:r>
            <w:r>
              <w:rPr>
                <w:sz w:val="22"/>
                <w:szCs w:val="22"/>
              </w:rPr>
              <w:t>31.10.</w:t>
            </w:r>
            <w:r w:rsidRPr="00B0322D">
              <w:rPr>
                <w:sz w:val="22"/>
                <w:szCs w:val="22"/>
              </w:rPr>
              <w:t>20</w:t>
            </w:r>
            <w:r>
              <w:rPr>
                <w:sz w:val="22"/>
                <w:szCs w:val="22"/>
              </w:rPr>
              <w:t>20</w:t>
            </w:r>
            <w:r w:rsidRPr="00B0322D">
              <w:rPr>
                <w:sz w:val="22"/>
                <w:szCs w:val="22"/>
              </w:rPr>
              <w:t xml:space="preserve"> г.</w:t>
            </w:r>
          </w:p>
          <w:p w:rsidR="007A2501" w:rsidRDefault="007A2501" w:rsidP="007A2501">
            <w:pPr>
              <w:suppressAutoHyphens/>
              <w:spacing w:after="40"/>
              <w:jc w:val="both"/>
              <w:rPr>
                <w:sz w:val="22"/>
                <w:szCs w:val="22"/>
              </w:rPr>
            </w:pPr>
            <w:r>
              <w:rPr>
                <w:sz w:val="22"/>
                <w:szCs w:val="22"/>
              </w:rPr>
              <w:t>Пятый</w:t>
            </w:r>
            <w:r w:rsidRPr="00B0322D">
              <w:rPr>
                <w:sz w:val="22"/>
                <w:szCs w:val="22"/>
              </w:rPr>
              <w:t xml:space="preserve"> страховой взнос за период страхования с </w:t>
            </w:r>
            <w:r>
              <w:rPr>
                <w:sz w:val="22"/>
                <w:szCs w:val="22"/>
              </w:rPr>
              <w:t>01.01.</w:t>
            </w:r>
            <w:r w:rsidRPr="00B0322D">
              <w:rPr>
                <w:sz w:val="22"/>
                <w:szCs w:val="22"/>
              </w:rPr>
              <w:t>20</w:t>
            </w:r>
            <w:r>
              <w:rPr>
                <w:sz w:val="22"/>
                <w:szCs w:val="22"/>
              </w:rPr>
              <w:t>21г.</w:t>
            </w:r>
            <w:r w:rsidRPr="00B0322D">
              <w:rPr>
                <w:sz w:val="22"/>
                <w:szCs w:val="22"/>
              </w:rPr>
              <w:t xml:space="preserve"> по </w:t>
            </w:r>
            <w:r>
              <w:rPr>
                <w:sz w:val="22"/>
                <w:szCs w:val="22"/>
              </w:rPr>
              <w:t>31.03.</w:t>
            </w:r>
            <w:r w:rsidRPr="00B0322D">
              <w:rPr>
                <w:sz w:val="22"/>
                <w:szCs w:val="22"/>
              </w:rPr>
              <w:t>20</w:t>
            </w:r>
            <w:r>
              <w:rPr>
                <w:sz w:val="22"/>
                <w:szCs w:val="22"/>
              </w:rPr>
              <w:t>21г.</w:t>
            </w:r>
            <w:r w:rsidRPr="00B0322D">
              <w:rPr>
                <w:sz w:val="22"/>
                <w:szCs w:val="22"/>
              </w:rPr>
              <w:t xml:space="preserve"> в </w:t>
            </w:r>
            <w:proofErr w:type="gramStart"/>
            <w:r w:rsidRPr="00B0322D">
              <w:rPr>
                <w:sz w:val="22"/>
                <w:szCs w:val="22"/>
              </w:rPr>
              <w:t xml:space="preserve">размере </w:t>
            </w:r>
            <w:r>
              <w:rPr>
                <w:sz w:val="22"/>
                <w:szCs w:val="22"/>
              </w:rPr>
              <w:t xml:space="preserve"> </w:t>
            </w:r>
            <w:r>
              <w:rPr>
                <w:bCs/>
                <w:sz w:val="22"/>
                <w:szCs w:val="22"/>
              </w:rPr>
              <w:t>_</w:t>
            </w:r>
            <w:proofErr w:type="gramEnd"/>
            <w:r>
              <w:rPr>
                <w:bCs/>
                <w:sz w:val="22"/>
                <w:szCs w:val="22"/>
              </w:rPr>
              <w:t>________</w:t>
            </w:r>
            <w:r w:rsidRPr="00B0322D">
              <w:rPr>
                <w:bCs/>
                <w:sz w:val="22"/>
                <w:szCs w:val="22"/>
              </w:rPr>
              <w:t xml:space="preserve"> (</w:t>
            </w:r>
            <w:r>
              <w:rPr>
                <w:bCs/>
                <w:sz w:val="22"/>
                <w:szCs w:val="22"/>
              </w:rPr>
              <w:t>_____________</w:t>
            </w:r>
            <w:r w:rsidRPr="00B0322D">
              <w:rPr>
                <w:bCs/>
                <w:sz w:val="22"/>
                <w:szCs w:val="22"/>
              </w:rPr>
              <w:t>) руб</w:t>
            </w:r>
            <w:r w:rsidRPr="00B0322D">
              <w:rPr>
                <w:sz w:val="22"/>
                <w:szCs w:val="22"/>
              </w:rPr>
              <w:t xml:space="preserve">. </w:t>
            </w:r>
            <w:r w:rsidRPr="00B0322D">
              <w:rPr>
                <w:spacing w:val="-4"/>
                <w:sz w:val="22"/>
                <w:szCs w:val="22"/>
              </w:rPr>
              <w:t xml:space="preserve">уплачивается не позднее </w:t>
            </w:r>
            <w:r>
              <w:rPr>
                <w:sz w:val="22"/>
                <w:szCs w:val="22"/>
              </w:rPr>
              <w:t>31.01.</w:t>
            </w:r>
            <w:r w:rsidRPr="00B0322D">
              <w:rPr>
                <w:sz w:val="22"/>
                <w:szCs w:val="22"/>
              </w:rPr>
              <w:t>20</w:t>
            </w:r>
            <w:r>
              <w:rPr>
                <w:sz w:val="22"/>
                <w:szCs w:val="22"/>
              </w:rPr>
              <w:t>21</w:t>
            </w:r>
            <w:r w:rsidRPr="00B0322D">
              <w:rPr>
                <w:sz w:val="22"/>
                <w:szCs w:val="22"/>
              </w:rPr>
              <w:t xml:space="preserve"> г.</w:t>
            </w:r>
          </w:p>
          <w:p w:rsidR="007A2501" w:rsidRDefault="007A2501" w:rsidP="007A2501">
            <w:pPr>
              <w:suppressAutoHyphens/>
              <w:spacing w:after="40"/>
              <w:jc w:val="both"/>
              <w:rPr>
                <w:sz w:val="22"/>
                <w:szCs w:val="22"/>
              </w:rPr>
            </w:pPr>
            <w:r>
              <w:rPr>
                <w:sz w:val="22"/>
                <w:szCs w:val="22"/>
              </w:rPr>
              <w:t>Шестой</w:t>
            </w:r>
            <w:r w:rsidRPr="00B0322D">
              <w:rPr>
                <w:sz w:val="22"/>
                <w:szCs w:val="22"/>
              </w:rPr>
              <w:t xml:space="preserve"> страховой взнос за период страхования с </w:t>
            </w:r>
            <w:r>
              <w:rPr>
                <w:sz w:val="22"/>
                <w:szCs w:val="22"/>
              </w:rPr>
              <w:t>01.04.</w:t>
            </w:r>
            <w:r w:rsidRPr="00B0322D">
              <w:rPr>
                <w:sz w:val="22"/>
                <w:szCs w:val="22"/>
              </w:rPr>
              <w:t>20</w:t>
            </w:r>
            <w:r>
              <w:rPr>
                <w:sz w:val="22"/>
                <w:szCs w:val="22"/>
              </w:rPr>
              <w:t>21г.</w:t>
            </w:r>
            <w:r w:rsidRPr="00B0322D">
              <w:rPr>
                <w:sz w:val="22"/>
                <w:szCs w:val="22"/>
              </w:rPr>
              <w:t xml:space="preserve"> по </w:t>
            </w:r>
            <w:r>
              <w:rPr>
                <w:sz w:val="22"/>
                <w:szCs w:val="22"/>
              </w:rPr>
              <w:t>30.06.</w:t>
            </w:r>
            <w:r w:rsidRPr="00B0322D">
              <w:rPr>
                <w:sz w:val="22"/>
                <w:szCs w:val="22"/>
              </w:rPr>
              <w:t>20</w:t>
            </w:r>
            <w:r>
              <w:rPr>
                <w:sz w:val="22"/>
                <w:szCs w:val="22"/>
              </w:rPr>
              <w:t>21г.</w:t>
            </w:r>
            <w:r w:rsidRPr="00B0322D">
              <w:rPr>
                <w:sz w:val="22"/>
                <w:szCs w:val="22"/>
              </w:rPr>
              <w:t xml:space="preserve"> в </w:t>
            </w:r>
            <w:proofErr w:type="gramStart"/>
            <w:r w:rsidRPr="00B0322D">
              <w:rPr>
                <w:sz w:val="22"/>
                <w:szCs w:val="22"/>
              </w:rPr>
              <w:t xml:space="preserve">размере </w:t>
            </w:r>
            <w:r>
              <w:rPr>
                <w:sz w:val="22"/>
                <w:szCs w:val="22"/>
              </w:rPr>
              <w:t xml:space="preserve"> </w:t>
            </w:r>
            <w:r>
              <w:rPr>
                <w:bCs/>
                <w:sz w:val="22"/>
                <w:szCs w:val="22"/>
              </w:rPr>
              <w:t>_</w:t>
            </w:r>
            <w:proofErr w:type="gramEnd"/>
            <w:r>
              <w:rPr>
                <w:bCs/>
                <w:sz w:val="22"/>
                <w:szCs w:val="22"/>
              </w:rPr>
              <w:t>________</w:t>
            </w:r>
            <w:r w:rsidRPr="00B0322D">
              <w:rPr>
                <w:bCs/>
                <w:sz w:val="22"/>
                <w:szCs w:val="22"/>
              </w:rPr>
              <w:t xml:space="preserve"> (</w:t>
            </w:r>
            <w:r>
              <w:rPr>
                <w:bCs/>
                <w:sz w:val="22"/>
                <w:szCs w:val="22"/>
              </w:rPr>
              <w:t>_____________</w:t>
            </w:r>
            <w:r w:rsidRPr="00B0322D">
              <w:rPr>
                <w:bCs/>
                <w:sz w:val="22"/>
                <w:szCs w:val="22"/>
              </w:rPr>
              <w:t>) руб</w:t>
            </w:r>
            <w:r w:rsidRPr="00B0322D">
              <w:rPr>
                <w:sz w:val="22"/>
                <w:szCs w:val="22"/>
              </w:rPr>
              <w:t xml:space="preserve">. </w:t>
            </w:r>
            <w:r w:rsidRPr="00B0322D">
              <w:rPr>
                <w:spacing w:val="-4"/>
                <w:sz w:val="22"/>
                <w:szCs w:val="22"/>
              </w:rPr>
              <w:t xml:space="preserve">уплачивается не позднее </w:t>
            </w:r>
            <w:r>
              <w:rPr>
                <w:sz w:val="22"/>
                <w:szCs w:val="22"/>
              </w:rPr>
              <w:t>31.04.</w:t>
            </w:r>
            <w:r w:rsidRPr="00B0322D">
              <w:rPr>
                <w:sz w:val="22"/>
                <w:szCs w:val="22"/>
              </w:rPr>
              <w:t>20</w:t>
            </w:r>
            <w:r>
              <w:rPr>
                <w:sz w:val="22"/>
                <w:szCs w:val="22"/>
              </w:rPr>
              <w:t>21</w:t>
            </w:r>
            <w:r w:rsidRPr="00B0322D">
              <w:rPr>
                <w:sz w:val="22"/>
                <w:szCs w:val="22"/>
              </w:rPr>
              <w:t xml:space="preserve"> г.</w:t>
            </w:r>
          </w:p>
          <w:p w:rsidR="007A2501" w:rsidRDefault="007A2501" w:rsidP="007A2501">
            <w:pPr>
              <w:suppressAutoHyphens/>
              <w:spacing w:after="40"/>
              <w:jc w:val="both"/>
              <w:rPr>
                <w:sz w:val="22"/>
                <w:szCs w:val="22"/>
              </w:rPr>
            </w:pPr>
            <w:r>
              <w:rPr>
                <w:sz w:val="22"/>
                <w:szCs w:val="22"/>
              </w:rPr>
              <w:t>Седьмой</w:t>
            </w:r>
            <w:r w:rsidRPr="00B0322D">
              <w:rPr>
                <w:sz w:val="22"/>
                <w:szCs w:val="22"/>
              </w:rPr>
              <w:t xml:space="preserve"> страховой взнос за период страхования с </w:t>
            </w:r>
            <w:r>
              <w:rPr>
                <w:sz w:val="22"/>
                <w:szCs w:val="22"/>
              </w:rPr>
              <w:t>01.07.</w:t>
            </w:r>
            <w:r w:rsidRPr="00B0322D">
              <w:rPr>
                <w:sz w:val="22"/>
                <w:szCs w:val="22"/>
              </w:rPr>
              <w:t>20</w:t>
            </w:r>
            <w:r>
              <w:rPr>
                <w:sz w:val="22"/>
                <w:szCs w:val="22"/>
              </w:rPr>
              <w:t>21г.</w:t>
            </w:r>
            <w:r w:rsidRPr="00B0322D">
              <w:rPr>
                <w:sz w:val="22"/>
                <w:szCs w:val="22"/>
              </w:rPr>
              <w:t xml:space="preserve"> по </w:t>
            </w:r>
            <w:r>
              <w:rPr>
                <w:sz w:val="22"/>
                <w:szCs w:val="22"/>
              </w:rPr>
              <w:t>30.09.</w:t>
            </w:r>
            <w:r w:rsidRPr="00B0322D">
              <w:rPr>
                <w:sz w:val="22"/>
                <w:szCs w:val="22"/>
              </w:rPr>
              <w:t>20</w:t>
            </w:r>
            <w:r>
              <w:rPr>
                <w:sz w:val="22"/>
                <w:szCs w:val="22"/>
              </w:rPr>
              <w:t>21г.</w:t>
            </w:r>
            <w:r w:rsidRPr="00B0322D">
              <w:rPr>
                <w:sz w:val="22"/>
                <w:szCs w:val="22"/>
              </w:rPr>
              <w:t xml:space="preserve"> в </w:t>
            </w:r>
            <w:proofErr w:type="gramStart"/>
            <w:r w:rsidRPr="00B0322D">
              <w:rPr>
                <w:sz w:val="22"/>
                <w:szCs w:val="22"/>
              </w:rPr>
              <w:t xml:space="preserve">размере </w:t>
            </w:r>
            <w:r>
              <w:rPr>
                <w:sz w:val="22"/>
                <w:szCs w:val="22"/>
              </w:rPr>
              <w:t xml:space="preserve"> </w:t>
            </w:r>
            <w:r>
              <w:rPr>
                <w:bCs/>
                <w:sz w:val="22"/>
                <w:szCs w:val="22"/>
              </w:rPr>
              <w:t>_</w:t>
            </w:r>
            <w:proofErr w:type="gramEnd"/>
            <w:r>
              <w:rPr>
                <w:bCs/>
                <w:sz w:val="22"/>
                <w:szCs w:val="22"/>
              </w:rPr>
              <w:t>________</w:t>
            </w:r>
            <w:r w:rsidRPr="00B0322D">
              <w:rPr>
                <w:bCs/>
                <w:sz w:val="22"/>
                <w:szCs w:val="22"/>
              </w:rPr>
              <w:t xml:space="preserve"> (</w:t>
            </w:r>
            <w:r>
              <w:rPr>
                <w:bCs/>
                <w:sz w:val="22"/>
                <w:szCs w:val="22"/>
              </w:rPr>
              <w:t>_____________</w:t>
            </w:r>
            <w:r w:rsidRPr="00B0322D">
              <w:rPr>
                <w:bCs/>
                <w:sz w:val="22"/>
                <w:szCs w:val="22"/>
              </w:rPr>
              <w:t>) руб</w:t>
            </w:r>
            <w:r w:rsidRPr="00B0322D">
              <w:rPr>
                <w:sz w:val="22"/>
                <w:szCs w:val="22"/>
              </w:rPr>
              <w:t xml:space="preserve">. </w:t>
            </w:r>
            <w:r w:rsidRPr="00B0322D">
              <w:rPr>
                <w:spacing w:val="-4"/>
                <w:sz w:val="22"/>
                <w:szCs w:val="22"/>
              </w:rPr>
              <w:t xml:space="preserve">уплачивается не позднее </w:t>
            </w:r>
            <w:r>
              <w:rPr>
                <w:sz w:val="22"/>
                <w:szCs w:val="22"/>
              </w:rPr>
              <w:t>31.07.</w:t>
            </w:r>
            <w:r w:rsidRPr="00B0322D">
              <w:rPr>
                <w:sz w:val="22"/>
                <w:szCs w:val="22"/>
              </w:rPr>
              <w:t>20</w:t>
            </w:r>
            <w:r>
              <w:rPr>
                <w:sz w:val="22"/>
                <w:szCs w:val="22"/>
              </w:rPr>
              <w:t>21</w:t>
            </w:r>
            <w:r w:rsidRPr="00B0322D">
              <w:rPr>
                <w:sz w:val="22"/>
                <w:szCs w:val="22"/>
              </w:rPr>
              <w:t xml:space="preserve"> г.</w:t>
            </w:r>
          </w:p>
          <w:p w:rsidR="007A2501" w:rsidRDefault="007A2501" w:rsidP="007A2501">
            <w:pPr>
              <w:suppressAutoHyphens/>
              <w:spacing w:after="40"/>
              <w:jc w:val="both"/>
              <w:rPr>
                <w:sz w:val="22"/>
                <w:szCs w:val="22"/>
              </w:rPr>
            </w:pPr>
            <w:r>
              <w:rPr>
                <w:sz w:val="22"/>
                <w:szCs w:val="22"/>
              </w:rPr>
              <w:t>Восьмой</w:t>
            </w:r>
            <w:r w:rsidRPr="00B0322D">
              <w:rPr>
                <w:sz w:val="22"/>
                <w:szCs w:val="22"/>
              </w:rPr>
              <w:t xml:space="preserve"> страховой взнос за период страхования с </w:t>
            </w:r>
            <w:r>
              <w:rPr>
                <w:sz w:val="22"/>
                <w:szCs w:val="22"/>
              </w:rPr>
              <w:t>01.10.</w:t>
            </w:r>
            <w:r w:rsidRPr="00B0322D">
              <w:rPr>
                <w:sz w:val="22"/>
                <w:szCs w:val="22"/>
              </w:rPr>
              <w:t>20</w:t>
            </w:r>
            <w:r>
              <w:rPr>
                <w:sz w:val="22"/>
                <w:szCs w:val="22"/>
              </w:rPr>
              <w:t>21г.</w:t>
            </w:r>
            <w:r w:rsidRPr="00B0322D">
              <w:rPr>
                <w:sz w:val="22"/>
                <w:szCs w:val="22"/>
              </w:rPr>
              <w:t xml:space="preserve"> по </w:t>
            </w:r>
            <w:r>
              <w:rPr>
                <w:sz w:val="22"/>
                <w:szCs w:val="22"/>
              </w:rPr>
              <w:t>31.12.</w:t>
            </w:r>
            <w:r w:rsidRPr="00B0322D">
              <w:rPr>
                <w:sz w:val="22"/>
                <w:szCs w:val="22"/>
              </w:rPr>
              <w:t>20</w:t>
            </w:r>
            <w:r>
              <w:rPr>
                <w:sz w:val="22"/>
                <w:szCs w:val="22"/>
              </w:rPr>
              <w:t>21г.</w:t>
            </w:r>
            <w:r w:rsidRPr="00B0322D">
              <w:rPr>
                <w:sz w:val="22"/>
                <w:szCs w:val="22"/>
              </w:rPr>
              <w:t xml:space="preserve"> в </w:t>
            </w:r>
            <w:proofErr w:type="gramStart"/>
            <w:r w:rsidRPr="00B0322D">
              <w:rPr>
                <w:sz w:val="22"/>
                <w:szCs w:val="22"/>
              </w:rPr>
              <w:t xml:space="preserve">размере </w:t>
            </w:r>
            <w:r>
              <w:rPr>
                <w:sz w:val="22"/>
                <w:szCs w:val="22"/>
              </w:rPr>
              <w:t xml:space="preserve"> </w:t>
            </w:r>
            <w:r>
              <w:rPr>
                <w:bCs/>
                <w:sz w:val="22"/>
                <w:szCs w:val="22"/>
              </w:rPr>
              <w:t>_</w:t>
            </w:r>
            <w:proofErr w:type="gramEnd"/>
            <w:r>
              <w:rPr>
                <w:bCs/>
                <w:sz w:val="22"/>
                <w:szCs w:val="22"/>
              </w:rPr>
              <w:t>________</w:t>
            </w:r>
            <w:r w:rsidRPr="00B0322D">
              <w:rPr>
                <w:bCs/>
                <w:sz w:val="22"/>
                <w:szCs w:val="22"/>
              </w:rPr>
              <w:t xml:space="preserve"> (</w:t>
            </w:r>
            <w:r>
              <w:rPr>
                <w:bCs/>
                <w:sz w:val="22"/>
                <w:szCs w:val="22"/>
              </w:rPr>
              <w:t>_____________</w:t>
            </w:r>
            <w:r w:rsidRPr="00B0322D">
              <w:rPr>
                <w:bCs/>
                <w:sz w:val="22"/>
                <w:szCs w:val="22"/>
              </w:rPr>
              <w:t>) руб</w:t>
            </w:r>
            <w:r w:rsidRPr="00B0322D">
              <w:rPr>
                <w:sz w:val="22"/>
                <w:szCs w:val="22"/>
              </w:rPr>
              <w:t xml:space="preserve">. </w:t>
            </w:r>
            <w:r w:rsidRPr="00B0322D">
              <w:rPr>
                <w:spacing w:val="-4"/>
                <w:sz w:val="22"/>
                <w:szCs w:val="22"/>
              </w:rPr>
              <w:t xml:space="preserve">уплачивается не позднее </w:t>
            </w:r>
            <w:r>
              <w:rPr>
                <w:sz w:val="22"/>
                <w:szCs w:val="22"/>
              </w:rPr>
              <w:t>31.10.</w:t>
            </w:r>
            <w:r w:rsidRPr="00B0322D">
              <w:rPr>
                <w:sz w:val="22"/>
                <w:szCs w:val="22"/>
              </w:rPr>
              <w:t>20</w:t>
            </w:r>
            <w:r>
              <w:rPr>
                <w:sz w:val="22"/>
                <w:szCs w:val="22"/>
              </w:rPr>
              <w:t>21</w:t>
            </w:r>
            <w:r w:rsidRPr="00B0322D">
              <w:rPr>
                <w:sz w:val="22"/>
                <w:szCs w:val="22"/>
              </w:rPr>
              <w:t xml:space="preserve"> г.</w:t>
            </w:r>
          </w:p>
          <w:p w:rsidR="007A2501" w:rsidRDefault="007A2501" w:rsidP="007A2501">
            <w:pPr>
              <w:suppressAutoHyphens/>
              <w:spacing w:after="40"/>
              <w:jc w:val="both"/>
              <w:rPr>
                <w:sz w:val="22"/>
                <w:szCs w:val="22"/>
              </w:rPr>
            </w:pPr>
            <w:r>
              <w:rPr>
                <w:sz w:val="22"/>
                <w:szCs w:val="22"/>
              </w:rPr>
              <w:t>Девятый</w:t>
            </w:r>
            <w:r w:rsidRPr="00B0322D">
              <w:rPr>
                <w:sz w:val="22"/>
                <w:szCs w:val="22"/>
              </w:rPr>
              <w:t xml:space="preserve"> страховой взнос за период страхования с </w:t>
            </w:r>
            <w:r>
              <w:rPr>
                <w:sz w:val="22"/>
                <w:szCs w:val="22"/>
              </w:rPr>
              <w:t>01.01.</w:t>
            </w:r>
            <w:r w:rsidRPr="00B0322D">
              <w:rPr>
                <w:sz w:val="22"/>
                <w:szCs w:val="22"/>
              </w:rPr>
              <w:t>20</w:t>
            </w:r>
            <w:r>
              <w:rPr>
                <w:sz w:val="22"/>
                <w:szCs w:val="22"/>
              </w:rPr>
              <w:t>22г.</w:t>
            </w:r>
            <w:r w:rsidRPr="00B0322D">
              <w:rPr>
                <w:sz w:val="22"/>
                <w:szCs w:val="22"/>
              </w:rPr>
              <w:t xml:space="preserve"> по </w:t>
            </w:r>
            <w:r>
              <w:rPr>
                <w:sz w:val="22"/>
                <w:szCs w:val="22"/>
              </w:rPr>
              <w:t>31.03.</w:t>
            </w:r>
            <w:r w:rsidRPr="00B0322D">
              <w:rPr>
                <w:sz w:val="22"/>
                <w:szCs w:val="22"/>
              </w:rPr>
              <w:t>20</w:t>
            </w:r>
            <w:r>
              <w:rPr>
                <w:sz w:val="22"/>
                <w:szCs w:val="22"/>
              </w:rPr>
              <w:t>22г.</w:t>
            </w:r>
            <w:r w:rsidRPr="00B0322D">
              <w:rPr>
                <w:sz w:val="22"/>
                <w:szCs w:val="22"/>
              </w:rPr>
              <w:t xml:space="preserve"> в </w:t>
            </w:r>
            <w:proofErr w:type="gramStart"/>
            <w:r w:rsidRPr="00B0322D">
              <w:rPr>
                <w:sz w:val="22"/>
                <w:szCs w:val="22"/>
              </w:rPr>
              <w:t xml:space="preserve">размере </w:t>
            </w:r>
            <w:r>
              <w:rPr>
                <w:sz w:val="22"/>
                <w:szCs w:val="22"/>
              </w:rPr>
              <w:t xml:space="preserve"> </w:t>
            </w:r>
            <w:r>
              <w:rPr>
                <w:bCs/>
                <w:sz w:val="22"/>
                <w:szCs w:val="22"/>
              </w:rPr>
              <w:t>_</w:t>
            </w:r>
            <w:proofErr w:type="gramEnd"/>
            <w:r>
              <w:rPr>
                <w:bCs/>
                <w:sz w:val="22"/>
                <w:szCs w:val="22"/>
              </w:rPr>
              <w:t>________</w:t>
            </w:r>
            <w:r w:rsidRPr="00B0322D">
              <w:rPr>
                <w:bCs/>
                <w:sz w:val="22"/>
                <w:szCs w:val="22"/>
              </w:rPr>
              <w:t xml:space="preserve"> (</w:t>
            </w:r>
            <w:r>
              <w:rPr>
                <w:bCs/>
                <w:sz w:val="22"/>
                <w:szCs w:val="22"/>
              </w:rPr>
              <w:t>_____________</w:t>
            </w:r>
            <w:r w:rsidRPr="00B0322D">
              <w:rPr>
                <w:bCs/>
                <w:sz w:val="22"/>
                <w:szCs w:val="22"/>
              </w:rPr>
              <w:t>) руб</w:t>
            </w:r>
            <w:r w:rsidRPr="00B0322D">
              <w:rPr>
                <w:sz w:val="22"/>
                <w:szCs w:val="22"/>
              </w:rPr>
              <w:t xml:space="preserve">. </w:t>
            </w:r>
            <w:r w:rsidRPr="00B0322D">
              <w:rPr>
                <w:spacing w:val="-4"/>
                <w:sz w:val="22"/>
                <w:szCs w:val="22"/>
              </w:rPr>
              <w:t xml:space="preserve">уплачивается не позднее </w:t>
            </w:r>
            <w:r>
              <w:rPr>
                <w:sz w:val="22"/>
                <w:szCs w:val="22"/>
              </w:rPr>
              <w:t>31.01.</w:t>
            </w:r>
            <w:r w:rsidRPr="00B0322D">
              <w:rPr>
                <w:sz w:val="22"/>
                <w:szCs w:val="22"/>
              </w:rPr>
              <w:t>20</w:t>
            </w:r>
            <w:r>
              <w:rPr>
                <w:sz w:val="22"/>
                <w:szCs w:val="22"/>
              </w:rPr>
              <w:t>22</w:t>
            </w:r>
            <w:r w:rsidRPr="00B0322D">
              <w:rPr>
                <w:sz w:val="22"/>
                <w:szCs w:val="22"/>
              </w:rPr>
              <w:t xml:space="preserve"> г.</w:t>
            </w:r>
          </w:p>
          <w:p w:rsidR="007A2501" w:rsidRDefault="007A2501" w:rsidP="007A2501">
            <w:pPr>
              <w:suppressAutoHyphens/>
              <w:spacing w:after="40"/>
              <w:jc w:val="both"/>
              <w:rPr>
                <w:sz w:val="22"/>
                <w:szCs w:val="22"/>
              </w:rPr>
            </w:pPr>
            <w:r>
              <w:rPr>
                <w:sz w:val="22"/>
                <w:szCs w:val="22"/>
              </w:rPr>
              <w:t>Десятый</w:t>
            </w:r>
            <w:r w:rsidRPr="00B0322D">
              <w:rPr>
                <w:sz w:val="22"/>
                <w:szCs w:val="22"/>
              </w:rPr>
              <w:t xml:space="preserve"> страховой взнос за период страхования с </w:t>
            </w:r>
            <w:r>
              <w:rPr>
                <w:sz w:val="22"/>
                <w:szCs w:val="22"/>
              </w:rPr>
              <w:t>01.04.</w:t>
            </w:r>
            <w:r w:rsidRPr="00B0322D">
              <w:rPr>
                <w:sz w:val="22"/>
                <w:szCs w:val="22"/>
              </w:rPr>
              <w:t>20</w:t>
            </w:r>
            <w:r>
              <w:rPr>
                <w:sz w:val="22"/>
                <w:szCs w:val="22"/>
              </w:rPr>
              <w:t>22г.</w:t>
            </w:r>
            <w:r w:rsidRPr="00B0322D">
              <w:rPr>
                <w:sz w:val="22"/>
                <w:szCs w:val="22"/>
              </w:rPr>
              <w:t xml:space="preserve"> по </w:t>
            </w:r>
            <w:r>
              <w:rPr>
                <w:sz w:val="22"/>
                <w:szCs w:val="22"/>
              </w:rPr>
              <w:t>31.06.</w:t>
            </w:r>
            <w:r w:rsidRPr="00B0322D">
              <w:rPr>
                <w:sz w:val="22"/>
                <w:szCs w:val="22"/>
              </w:rPr>
              <w:t>20</w:t>
            </w:r>
            <w:r>
              <w:rPr>
                <w:sz w:val="22"/>
                <w:szCs w:val="22"/>
              </w:rPr>
              <w:t>22г.</w:t>
            </w:r>
            <w:r w:rsidRPr="00B0322D">
              <w:rPr>
                <w:sz w:val="22"/>
                <w:szCs w:val="22"/>
              </w:rPr>
              <w:t xml:space="preserve"> в </w:t>
            </w:r>
            <w:proofErr w:type="gramStart"/>
            <w:r w:rsidRPr="00B0322D">
              <w:rPr>
                <w:sz w:val="22"/>
                <w:szCs w:val="22"/>
              </w:rPr>
              <w:t xml:space="preserve">размере </w:t>
            </w:r>
            <w:r>
              <w:rPr>
                <w:sz w:val="22"/>
                <w:szCs w:val="22"/>
              </w:rPr>
              <w:t xml:space="preserve"> </w:t>
            </w:r>
            <w:r>
              <w:rPr>
                <w:bCs/>
                <w:sz w:val="22"/>
                <w:szCs w:val="22"/>
              </w:rPr>
              <w:t>_</w:t>
            </w:r>
            <w:proofErr w:type="gramEnd"/>
            <w:r>
              <w:rPr>
                <w:bCs/>
                <w:sz w:val="22"/>
                <w:szCs w:val="22"/>
              </w:rPr>
              <w:t>________</w:t>
            </w:r>
            <w:r w:rsidRPr="00B0322D">
              <w:rPr>
                <w:bCs/>
                <w:sz w:val="22"/>
                <w:szCs w:val="22"/>
              </w:rPr>
              <w:t xml:space="preserve"> (</w:t>
            </w:r>
            <w:r>
              <w:rPr>
                <w:bCs/>
                <w:sz w:val="22"/>
                <w:szCs w:val="22"/>
              </w:rPr>
              <w:t>_____________</w:t>
            </w:r>
            <w:r w:rsidRPr="00B0322D">
              <w:rPr>
                <w:bCs/>
                <w:sz w:val="22"/>
                <w:szCs w:val="22"/>
              </w:rPr>
              <w:t>) руб</w:t>
            </w:r>
            <w:r w:rsidRPr="00B0322D">
              <w:rPr>
                <w:sz w:val="22"/>
                <w:szCs w:val="22"/>
              </w:rPr>
              <w:t xml:space="preserve">. </w:t>
            </w:r>
            <w:r w:rsidRPr="00B0322D">
              <w:rPr>
                <w:spacing w:val="-4"/>
                <w:sz w:val="22"/>
                <w:szCs w:val="22"/>
              </w:rPr>
              <w:t xml:space="preserve">уплачивается не позднее </w:t>
            </w:r>
            <w:r>
              <w:rPr>
                <w:sz w:val="22"/>
                <w:szCs w:val="22"/>
              </w:rPr>
              <w:t>30.04.</w:t>
            </w:r>
            <w:r w:rsidRPr="00B0322D">
              <w:rPr>
                <w:sz w:val="22"/>
                <w:szCs w:val="22"/>
              </w:rPr>
              <w:t>20</w:t>
            </w:r>
            <w:r>
              <w:rPr>
                <w:sz w:val="22"/>
                <w:szCs w:val="22"/>
              </w:rPr>
              <w:t>22</w:t>
            </w:r>
            <w:r w:rsidRPr="00B0322D">
              <w:rPr>
                <w:sz w:val="22"/>
                <w:szCs w:val="22"/>
              </w:rPr>
              <w:t xml:space="preserve"> г.</w:t>
            </w:r>
          </w:p>
          <w:p w:rsidR="007A2501" w:rsidRDefault="007A2501" w:rsidP="007A2501">
            <w:pPr>
              <w:suppressAutoHyphens/>
              <w:spacing w:after="40"/>
              <w:jc w:val="both"/>
              <w:rPr>
                <w:sz w:val="22"/>
                <w:szCs w:val="22"/>
              </w:rPr>
            </w:pPr>
            <w:r>
              <w:rPr>
                <w:sz w:val="22"/>
                <w:szCs w:val="22"/>
              </w:rPr>
              <w:t>Одиннадцатый</w:t>
            </w:r>
            <w:r w:rsidRPr="00B0322D">
              <w:rPr>
                <w:sz w:val="22"/>
                <w:szCs w:val="22"/>
              </w:rPr>
              <w:t xml:space="preserve"> страховой взнос за период страхования с </w:t>
            </w:r>
            <w:r>
              <w:rPr>
                <w:sz w:val="22"/>
                <w:szCs w:val="22"/>
              </w:rPr>
              <w:t>01.07.</w:t>
            </w:r>
            <w:r w:rsidRPr="00B0322D">
              <w:rPr>
                <w:sz w:val="22"/>
                <w:szCs w:val="22"/>
              </w:rPr>
              <w:t>20</w:t>
            </w:r>
            <w:r>
              <w:rPr>
                <w:sz w:val="22"/>
                <w:szCs w:val="22"/>
              </w:rPr>
              <w:t>22г.</w:t>
            </w:r>
            <w:r w:rsidRPr="00B0322D">
              <w:rPr>
                <w:sz w:val="22"/>
                <w:szCs w:val="22"/>
              </w:rPr>
              <w:t xml:space="preserve"> по </w:t>
            </w:r>
            <w:r>
              <w:rPr>
                <w:sz w:val="22"/>
                <w:szCs w:val="22"/>
              </w:rPr>
              <w:t>30.09.</w:t>
            </w:r>
            <w:r w:rsidRPr="00B0322D">
              <w:rPr>
                <w:sz w:val="22"/>
                <w:szCs w:val="22"/>
              </w:rPr>
              <w:t>20</w:t>
            </w:r>
            <w:r>
              <w:rPr>
                <w:sz w:val="22"/>
                <w:szCs w:val="22"/>
              </w:rPr>
              <w:t>22г.</w:t>
            </w:r>
            <w:r w:rsidRPr="00B0322D">
              <w:rPr>
                <w:sz w:val="22"/>
                <w:szCs w:val="22"/>
              </w:rPr>
              <w:t xml:space="preserve"> в </w:t>
            </w:r>
            <w:proofErr w:type="gramStart"/>
            <w:r w:rsidRPr="00B0322D">
              <w:rPr>
                <w:sz w:val="22"/>
                <w:szCs w:val="22"/>
              </w:rPr>
              <w:t xml:space="preserve">размере </w:t>
            </w:r>
            <w:r>
              <w:rPr>
                <w:sz w:val="22"/>
                <w:szCs w:val="22"/>
              </w:rPr>
              <w:t xml:space="preserve"> </w:t>
            </w:r>
            <w:r>
              <w:rPr>
                <w:bCs/>
                <w:sz w:val="22"/>
                <w:szCs w:val="22"/>
              </w:rPr>
              <w:t>_</w:t>
            </w:r>
            <w:proofErr w:type="gramEnd"/>
            <w:r>
              <w:rPr>
                <w:bCs/>
                <w:sz w:val="22"/>
                <w:szCs w:val="22"/>
              </w:rPr>
              <w:t>________</w:t>
            </w:r>
            <w:r w:rsidRPr="00B0322D">
              <w:rPr>
                <w:bCs/>
                <w:sz w:val="22"/>
                <w:szCs w:val="22"/>
              </w:rPr>
              <w:t xml:space="preserve"> (</w:t>
            </w:r>
            <w:r>
              <w:rPr>
                <w:bCs/>
                <w:sz w:val="22"/>
                <w:szCs w:val="22"/>
              </w:rPr>
              <w:t>_____________</w:t>
            </w:r>
            <w:r w:rsidRPr="00B0322D">
              <w:rPr>
                <w:bCs/>
                <w:sz w:val="22"/>
                <w:szCs w:val="22"/>
              </w:rPr>
              <w:t>) руб</w:t>
            </w:r>
            <w:r w:rsidRPr="00B0322D">
              <w:rPr>
                <w:sz w:val="22"/>
                <w:szCs w:val="22"/>
              </w:rPr>
              <w:t xml:space="preserve">. </w:t>
            </w:r>
            <w:r w:rsidRPr="00B0322D">
              <w:rPr>
                <w:spacing w:val="-4"/>
                <w:sz w:val="22"/>
                <w:szCs w:val="22"/>
              </w:rPr>
              <w:t xml:space="preserve">уплачивается не позднее </w:t>
            </w:r>
            <w:r>
              <w:rPr>
                <w:sz w:val="22"/>
                <w:szCs w:val="22"/>
              </w:rPr>
              <w:t>31.07.</w:t>
            </w:r>
            <w:r w:rsidRPr="00B0322D">
              <w:rPr>
                <w:sz w:val="22"/>
                <w:szCs w:val="22"/>
              </w:rPr>
              <w:t>20</w:t>
            </w:r>
            <w:r>
              <w:rPr>
                <w:sz w:val="22"/>
                <w:szCs w:val="22"/>
              </w:rPr>
              <w:t>22</w:t>
            </w:r>
            <w:r w:rsidRPr="00B0322D">
              <w:rPr>
                <w:sz w:val="22"/>
                <w:szCs w:val="22"/>
              </w:rPr>
              <w:t xml:space="preserve"> г.</w:t>
            </w:r>
          </w:p>
          <w:p w:rsidR="007A2501" w:rsidRDefault="007A2501" w:rsidP="007A2501">
            <w:pPr>
              <w:suppressAutoHyphens/>
              <w:spacing w:after="40"/>
              <w:jc w:val="both"/>
              <w:rPr>
                <w:sz w:val="22"/>
                <w:szCs w:val="22"/>
              </w:rPr>
            </w:pPr>
            <w:r>
              <w:rPr>
                <w:sz w:val="22"/>
                <w:szCs w:val="22"/>
              </w:rPr>
              <w:t>Двенадцатый</w:t>
            </w:r>
            <w:r w:rsidRPr="00B0322D">
              <w:rPr>
                <w:sz w:val="22"/>
                <w:szCs w:val="22"/>
              </w:rPr>
              <w:t xml:space="preserve"> страховой взнос за период страхования с </w:t>
            </w:r>
            <w:r>
              <w:rPr>
                <w:sz w:val="22"/>
                <w:szCs w:val="22"/>
              </w:rPr>
              <w:t>01.10.</w:t>
            </w:r>
            <w:r w:rsidRPr="00B0322D">
              <w:rPr>
                <w:sz w:val="22"/>
                <w:szCs w:val="22"/>
              </w:rPr>
              <w:t>20</w:t>
            </w:r>
            <w:r>
              <w:rPr>
                <w:sz w:val="22"/>
                <w:szCs w:val="22"/>
              </w:rPr>
              <w:t>22г.</w:t>
            </w:r>
            <w:r w:rsidRPr="00B0322D">
              <w:rPr>
                <w:sz w:val="22"/>
                <w:szCs w:val="22"/>
              </w:rPr>
              <w:t xml:space="preserve"> по </w:t>
            </w:r>
            <w:r>
              <w:rPr>
                <w:sz w:val="22"/>
                <w:szCs w:val="22"/>
              </w:rPr>
              <w:t>31.12.</w:t>
            </w:r>
            <w:r w:rsidRPr="00B0322D">
              <w:rPr>
                <w:sz w:val="22"/>
                <w:szCs w:val="22"/>
              </w:rPr>
              <w:t>20</w:t>
            </w:r>
            <w:r>
              <w:rPr>
                <w:sz w:val="22"/>
                <w:szCs w:val="22"/>
              </w:rPr>
              <w:t>22г.</w:t>
            </w:r>
            <w:r w:rsidRPr="00B0322D">
              <w:rPr>
                <w:sz w:val="22"/>
                <w:szCs w:val="22"/>
              </w:rPr>
              <w:t xml:space="preserve"> в </w:t>
            </w:r>
            <w:proofErr w:type="gramStart"/>
            <w:r w:rsidRPr="00B0322D">
              <w:rPr>
                <w:sz w:val="22"/>
                <w:szCs w:val="22"/>
              </w:rPr>
              <w:t xml:space="preserve">размере </w:t>
            </w:r>
            <w:r>
              <w:rPr>
                <w:sz w:val="22"/>
                <w:szCs w:val="22"/>
              </w:rPr>
              <w:t xml:space="preserve"> </w:t>
            </w:r>
            <w:r>
              <w:rPr>
                <w:bCs/>
                <w:sz w:val="22"/>
                <w:szCs w:val="22"/>
              </w:rPr>
              <w:t>_</w:t>
            </w:r>
            <w:proofErr w:type="gramEnd"/>
            <w:r>
              <w:rPr>
                <w:bCs/>
                <w:sz w:val="22"/>
                <w:szCs w:val="22"/>
              </w:rPr>
              <w:t>________</w:t>
            </w:r>
            <w:r w:rsidRPr="00B0322D">
              <w:rPr>
                <w:bCs/>
                <w:sz w:val="22"/>
                <w:szCs w:val="22"/>
              </w:rPr>
              <w:t xml:space="preserve"> (</w:t>
            </w:r>
            <w:r>
              <w:rPr>
                <w:bCs/>
                <w:sz w:val="22"/>
                <w:szCs w:val="22"/>
              </w:rPr>
              <w:t>_____________</w:t>
            </w:r>
            <w:r w:rsidRPr="00B0322D">
              <w:rPr>
                <w:bCs/>
                <w:sz w:val="22"/>
                <w:szCs w:val="22"/>
              </w:rPr>
              <w:t>) руб</w:t>
            </w:r>
            <w:r w:rsidRPr="00B0322D">
              <w:rPr>
                <w:sz w:val="22"/>
                <w:szCs w:val="22"/>
              </w:rPr>
              <w:t xml:space="preserve">. </w:t>
            </w:r>
            <w:r w:rsidRPr="00B0322D">
              <w:rPr>
                <w:spacing w:val="-4"/>
                <w:sz w:val="22"/>
                <w:szCs w:val="22"/>
              </w:rPr>
              <w:t xml:space="preserve">уплачивается не позднее </w:t>
            </w:r>
            <w:r>
              <w:rPr>
                <w:sz w:val="22"/>
                <w:szCs w:val="22"/>
              </w:rPr>
              <w:t>31.10.</w:t>
            </w:r>
            <w:r w:rsidRPr="00B0322D">
              <w:rPr>
                <w:sz w:val="22"/>
                <w:szCs w:val="22"/>
              </w:rPr>
              <w:t>20</w:t>
            </w:r>
            <w:r>
              <w:rPr>
                <w:sz w:val="22"/>
                <w:szCs w:val="22"/>
              </w:rPr>
              <w:t>22</w:t>
            </w:r>
            <w:r w:rsidRPr="00B0322D">
              <w:rPr>
                <w:sz w:val="22"/>
                <w:szCs w:val="22"/>
              </w:rPr>
              <w:t xml:space="preserve"> г.</w:t>
            </w:r>
          </w:p>
          <w:p w:rsidR="009016FC" w:rsidRPr="009016FC" w:rsidRDefault="009016FC" w:rsidP="007A2501">
            <w:pPr>
              <w:pStyle w:val="a4"/>
              <w:widowControl w:val="0"/>
              <w:ind w:firstLine="0"/>
              <w:rPr>
                <w:color w:val="000000"/>
              </w:rPr>
            </w:pPr>
          </w:p>
        </w:tc>
      </w:tr>
      <w:tr w:rsidR="00FF63FA" w:rsidTr="00612B20">
        <w:tc>
          <w:tcPr>
            <w:tcW w:w="936" w:type="dxa"/>
            <w:tcBorders>
              <w:top w:val="nil"/>
              <w:left w:val="nil"/>
              <w:bottom w:val="nil"/>
              <w:right w:val="nil"/>
            </w:tcBorders>
          </w:tcPr>
          <w:p w:rsidR="00FF63FA" w:rsidRPr="00C43C41" w:rsidRDefault="008B0F99" w:rsidP="004B3860">
            <w:pPr>
              <w:tabs>
                <w:tab w:val="left" w:pos="567"/>
              </w:tabs>
              <w:jc w:val="right"/>
              <w:rPr>
                <w:b/>
              </w:rPr>
            </w:pPr>
            <w:r>
              <w:rPr>
                <w:lang w:eastAsia="en-US"/>
              </w:rPr>
              <w:t>6</w:t>
            </w:r>
            <w:r w:rsidR="00FF63FA">
              <w:rPr>
                <w:lang w:eastAsia="en-US"/>
              </w:rPr>
              <w:t>.2</w:t>
            </w:r>
            <w:r w:rsidR="00FF63FA" w:rsidRPr="00725B36">
              <w:rPr>
                <w:lang w:eastAsia="en-US"/>
              </w:rPr>
              <w:t>.</w:t>
            </w:r>
          </w:p>
        </w:tc>
        <w:tc>
          <w:tcPr>
            <w:tcW w:w="8419" w:type="dxa"/>
            <w:tcBorders>
              <w:top w:val="nil"/>
              <w:left w:val="nil"/>
              <w:bottom w:val="nil"/>
              <w:right w:val="nil"/>
            </w:tcBorders>
          </w:tcPr>
          <w:p w:rsidR="00FF63FA" w:rsidRDefault="00FF63FA" w:rsidP="004B300F">
            <w:pPr>
              <w:spacing w:after="120"/>
              <w:jc w:val="both"/>
              <w:rPr>
                <w:lang w:eastAsia="en-US"/>
              </w:rPr>
            </w:pPr>
            <w:r w:rsidRPr="00725B36">
              <w:rPr>
                <w:lang w:eastAsia="en-US"/>
              </w:rPr>
              <w:t xml:space="preserve">Предложение Участника должно содержать указание стоимости страхования (размера страховой премии и страхового тарифа) на одно Застрахованное лицо по каждой категории </w:t>
            </w:r>
            <w:r>
              <w:rPr>
                <w:lang w:eastAsia="en-US"/>
              </w:rPr>
              <w:t>З</w:t>
            </w:r>
            <w:r w:rsidRPr="00725B36">
              <w:rPr>
                <w:lang w:eastAsia="en-US"/>
              </w:rPr>
              <w:t>астрахованных</w:t>
            </w:r>
            <w:r>
              <w:rPr>
                <w:lang w:eastAsia="en-US"/>
              </w:rPr>
              <w:t xml:space="preserve"> лиц</w:t>
            </w:r>
            <w:r w:rsidRPr="00725B36">
              <w:rPr>
                <w:lang w:eastAsia="en-US"/>
              </w:rPr>
              <w:t xml:space="preserve"> за один год и за весь срок действия договора</w:t>
            </w:r>
            <w:r>
              <w:rPr>
                <w:lang w:eastAsia="en-US"/>
              </w:rPr>
              <w:t xml:space="preserve"> страхования</w:t>
            </w:r>
            <w:r w:rsidRPr="00725B36">
              <w:rPr>
                <w:lang w:eastAsia="en-US"/>
              </w:rPr>
              <w:t>.</w:t>
            </w:r>
          </w:p>
          <w:p w:rsidR="00C313D0" w:rsidRDefault="00C313D0" w:rsidP="004B300F">
            <w:pPr>
              <w:spacing w:after="120"/>
              <w:jc w:val="both"/>
              <w:rPr>
                <w:b/>
              </w:rPr>
            </w:pPr>
          </w:p>
          <w:p w:rsidR="007A2501" w:rsidRPr="00C43C41" w:rsidRDefault="007A2501" w:rsidP="004B300F">
            <w:pPr>
              <w:spacing w:after="120"/>
              <w:jc w:val="both"/>
              <w:rPr>
                <w:b/>
              </w:rPr>
            </w:pPr>
            <w:bookmarkStart w:id="0" w:name="_GoBack"/>
            <w:bookmarkEnd w:id="0"/>
          </w:p>
        </w:tc>
      </w:tr>
      <w:tr w:rsidR="00FF63FA" w:rsidTr="00612B20">
        <w:tc>
          <w:tcPr>
            <w:tcW w:w="936" w:type="dxa"/>
            <w:tcBorders>
              <w:top w:val="nil"/>
              <w:left w:val="nil"/>
              <w:bottom w:val="nil"/>
              <w:right w:val="nil"/>
            </w:tcBorders>
          </w:tcPr>
          <w:p w:rsidR="00FF63FA" w:rsidRDefault="008B0F99" w:rsidP="004B3860">
            <w:pPr>
              <w:tabs>
                <w:tab w:val="left" w:pos="567"/>
              </w:tabs>
              <w:jc w:val="right"/>
              <w:rPr>
                <w:lang w:eastAsia="en-US"/>
              </w:rPr>
            </w:pPr>
            <w:r>
              <w:rPr>
                <w:rFonts w:eastAsia="Cambria"/>
                <w:b/>
              </w:rPr>
              <w:lastRenderedPageBreak/>
              <w:t>7</w:t>
            </w:r>
            <w:r w:rsidR="00FF63FA" w:rsidRPr="001578C7">
              <w:rPr>
                <w:rFonts w:eastAsia="Cambria"/>
                <w:b/>
              </w:rPr>
              <w:t>.</w:t>
            </w:r>
          </w:p>
        </w:tc>
        <w:tc>
          <w:tcPr>
            <w:tcW w:w="8419" w:type="dxa"/>
            <w:tcBorders>
              <w:top w:val="nil"/>
              <w:left w:val="nil"/>
              <w:bottom w:val="nil"/>
              <w:right w:val="nil"/>
            </w:tcBorders>
          </w:tcPr>
          <w:p w:rsidR="00FF63FA" w:rsidRDefault="00FF63FA" w:rsidP="00612B20">
            <w:pPr>
              <w:tabs>
                <w:tab w:val="left" w:pos="567"/>
              </w:tabs>
              <w:spacing w:after="120"/>
              <w:jc w:val="both"/>
              <w:rPr>
                <w:rFonts w:eastAsia="Cambria"/>
              </w:rPr>
            </w:pPr>
            <w:r>
              <w:rPr>
                <w:rFonts w:eastAsia="Cambria"/>
                <w:b/>
              </w:rPr>
              <w:t xml:space="preserve">Начальная максимальная цена </w:t>
            </w:r>
            <w:r w:rsidR="000F31E1">
              <w:rPr>
                <w:rFonts w:eastAsia="Cambria"/>
                <w:b/>
              </w:rPr>
              <w:t xml:space="preserve">- </w:t>
            </w:r>
            <w:r w:rsidR="00612B20" w:rsidRPr="000F31E1">
              <w:rPr>
                <w:rFonts w:eastAsia="Cambria"/>
              </w:rPr>
              <w:t>207</w:t>
            </w:r>
            <w:r w:rsidR="003D2990" w:rsidRPr="000F31E1">
              <w:rPr>
                <w:rFonts w:eastAsia="Cambria"/>
              </w:rPr>
              <w:t xml:space="preserve"> </w:t>
            </w:r>
            <w:r w:rsidR="00612B20" w:rsidRPr="000F31E1">
              <w:rPr>
                <w:rFonts w:eastAsia="Cambria"/>
              </w:rPr>
              <w:t>879,60</w:t>
            </w:r>
            <w:r w:rsidRPr="000F31E1">
              <w:rPr>
                <w:rFonts w:eastAsia="Cambria"/>
              </w:rPr>
              <w:t xml:space="preserve"> руб.</w:t>
            </w:r>
          </w:p>
          <w:p w:rsidR="00C313D0" w:rsidRPr="00725B36" w:rsidRDefault="00C313D0" w:rsidP="00612B20">
            <w:pPr>
              <w:tabs>
                <w:tab w:val="left" w:pos="567"/>
              </w:tabs>
              <w:spacing w:after="120"/>
              <w:jc w:val="both"/>
              <w:rPr>
                <w:lang w:eastAsia="en-US"/>
              </w:rPr>
            </w:pPr>
          </w:p>
        </w:tc>
      </w:tr>
      <w:tr w:rsidR="00FF63FA" w:rsidTr="00612B20">
        <w:tc>
          <w:tcPr>
            <w:tcW w:w="936" w:type="dxa"/>
            <w:tcBorders>
              <w:top w:val="nil"/>
              <w:left w:val="nil"/>
              <w:bottom w:val="nil"/>
              <w:right w:val="nil"/>
            </w:tcBorders>
          </w:tcPr>
          <w:p w:rsidR="00FF63FA" w:rsidRDefault="008B0F99" w:rsidP="004B3860">
            <w:pPr>
              <w:tabs>
                <w:tab w:val="left" w:pos="567"/>
              </w:tabs>
              <w:jc w:val="right"/>
              <w:rPr>
                <w:lang w:eastAsia="en-US"/>
              </w:rPr>
            </w:pPr>
            <w:r>
              <w:rPr>
                <w:b/>
              </w:rPr>
              <w:t>8</w:t>
            </w:r>
            <w:r w:rsidR="00FF63FA">
              <w:rPr>
                <w:b/>
              </w:rPr>
              <w:t>.</w:t>
            </w:r>
          </w:p>
        </w:tc>
        <w:tc>
          <w:tcPr>
            <w:tcW w:w="8419" w:type="dxa"/>
            <w:tcBorders>
              <w:top w:val="nil"/>
              <w:left w:val="nil"/>
              <w:bottom w:val="nil"/>
              <w:right w:val="nil"/>
            </w:tcBorders>
          </w:tcPr>
          <w:p w:rsidR="00FF63FA" w:rsidRPr="00725B36" w:rsidRDefault="00FF63FA" w:rsidP="00FC00B8">
            <w:pPr>
              <w:autoSpaceDE w:val="0"/>
              <w:autoSpaceDN w:val="0"/>
              <w:adjustRightInd w:val="0"/>
              <w:spacing w:after="120"/>
              <w:jc w:val="both"/>
              <w:rPr>
                <w:lang w:eastAsia="en-US"/>
              </w:rPr>
            </w:pPr>
            <w:r>
              <w:rPr>
                <w:b/>
              </w:rPr>
              <w:t>Приложение к ТЗ</w:t>
            </w:r>
          </w:p>
        </w:tc>
      </w:tr>
      <w:tr w:rsidR="005D4D10" w:rsidTr="00612B20">
        <w:tc>
          <w:tcPr>
            <w:tcW w:w="936" w:type="dxa"/>
            <w:tcBorders>
              <w:top w:val="nil"/>
              <w:left w:val="nil"/>
              <w:bottom w:val="nil"/>
              <w:right w:val="nil"/>
            </w:tcBorders>
          </w:tcPr>
          <w:p w:rsidR="005D4D10" w:rsidRDefault="008B0F99" w:rsidP="004B3860">
            <w:pPr>
              <w:tabs>
                <w:tab w:val="left" w:pos="567"/>
              </w:tabs>
              <w:jc w:val="right"/>
            </w:pPr>
            <w:r>
              <w:t>8</w:t>
            </w:r>
            <w:r w:rsidR="005D4D10">
              <w:t>.1.</w:t>
            </w:r>
          </w:p>
        </w:tc>
        <w:tc>
          <w:tcPr>
            <w:tcW w:w="8419" w:type="dxa"/>
            <w:tcBorders>
              <w:top w:val="nil"/>
              <w:left w:val="nil"/>
              <w:bottom w:val="nil"/>
              <w:right w:val="nil"/>
            </w:tcBorders>
          </w:tcPr>
          <w:p w:rsidR="005D4D10" w:rsidRDefault="005D4D10" w:rsidP="00FC00B8">
            <w:pPr>
              <w:spacing w:after="120"/>
            </w:pPr>
            <w:r>
              <w:t>Срок страхования.</w:t>
            </w:r>
          </w:p>
        </w:tc>
      </w:tr>
      <w:tr w:rsidR="005D4D10" w:rsidTr="00612B20">
        <w:tc>
          <w:tcPr>
            <w:tcW w:w="936" w:type="dxa"/>
            <w:tcBorders>
              <w:top w:val="nil"/>
              <w:left w:val="nil"/>
              <w:bottom w:val="nil"/>
              <w:right w:val="nil"/>
            </w:tcBorders>
          </w:tcPr>
          <w:p w:rsidR="005D4D10" w:rsidRDefault="008B0F99" w:rsidP="004B3860">
            <w:pPr>
              <w:tabs>
                <w:tab w:val="left" w:pos="567"/>
              </w:tabs>
              <w:jc w:val="right"/>
            </w:pPr>
            <w:r>
              <w:t>8</w:t>
            </w:r>
            <w:r w:rsidR="005D4D10">
              <w:t>.2.</w:t>
            </w:r>
          </w:p>
        </w:tc>
        <w:tc>
          <w:tcPr>
            <w:tcW w:w="8419" w:type="dxa"/>
            <w:tcBorders>
              <w:top w:val="nil"/>
              <w:left w:val="nil"/>
              <w:bottom w:val="nil"/>
              <w:right w:val="nil"/>
            </w:tcBorders>
          </w:tcPr>
          <w:p w:rsidR="005D4D10" w:rsidRDefault="0027132C" w:rsidP="0027132C">
            <w:pPr>
              <w:spacing w:after="120"/>
            </w:pPr>
            <w:r>
              <w:t>Информация о ч</w:t>
            </w:r>
            <w:r w:rsidR="005D4D10">
              <w:t>исленност</w:t>
            </w:r>
            <w:r>
              <w:t>и</w:t>
            </w:r>
            <w:r w:rsidR="005D4D10">
              <w:t>, страховы</w:t>
            </w:r>
            <w:r>
              <w:t>х</w:t>
            </w:r>
            <w:r w:rsidR="005D4D10">
              <w:t xml:space="preserve"> сумм</w:t>
            </w:r>
            <w:r>
              <w:t>ах</w:t>
            </w:r>
            <w:r w:rsidR="005D4D10">
              <w:t>.</w:t>
            </w:r>
          </w:p>
        </w:tc>
      </w:tr>
      <w:tr w:rsidR="00FF63FA" w:rsidTr="00612B20">
        <w:tc>
          <w:tcPr>
            <w:tcW w:w="936" w:type="dxa"/>
            <w:tcBorders>
              <w:top w:val="nil"/>
              <w:left w:val="nil"/>
              <w:bottom w:val="nil"/>
              <w:right w:val="nil"/>
            </w:tcBorders>
          </w:tcPr>
          <w:p w:rsidR="00FF63FA" w:rsidRPr="00E359C2" w:rsidRDefault="008B0F99" w:rsidP="005D4D10">
            <w:pPr>
              <w:tabs>
                <w:tab w:val="left" w:pos="567"/>
              </w:tabs>
              <w:jc w:val="right"/>
              <w:rPr>
                <w:b/>
              </w:rPr>
            </w:pPr>
            <w:r>
              <w:t>8</w:t>
            </w:r>
            <w:r w:rsidR="00FF63FA">
              <w:t>.</w:t>
            </w:r>
            <w:r w:rsidR="005D4D10">
              <w:t>3</w:t>
            </w:r>
            <w:r w:rsidR="00FF63FA">
              <w:t>.</w:t>
            </w:r>
          </w:p>
        </w:tc>
        <w:tc>
          <w:tcPr>
            <w:tcW w:w="8419" w:type="dxa"/>
            <w:tcBorders>
              <w:top w:val="nil"/>
              <w:left w:val="nil"/>
              <w:bottom w:val="nil"/>
              <w:right w:val="nil"/>
            </w:tcBorders>
          </w:tcPr>
          <w:p w:rsidR="00612B20" w:rsidRDefault="00FF63FA" w:rsidP="00FC00B8">
            <w:pPr>
              <w:spacing w:after="120"/>
            </w:pPr>
            <w:r>
              <w:t>Проект договора страхования от несчастных случаев и болезней.</w:t>
            </w:r>
          </w:p>
          <w:p w:rsidR="00C313D0" w:rsidRPr="00C313D0" w:rsidRDefault="00C313D0" w:rsidP="00FC00B8">
            <w:pPr>
              <w:spacing w:after="120"/>
            </w:pPr>
          </w:p>
        </w:tc>
      </w:tr>
      <w:tr w:rsidR="00612B20" w:rsidTr="00612B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55" w:type="dxa"/>
            <w:gridSpan w:val="2"/>
          </w:tcPr>
          <w:p w:rsidR="00612B20" w:rsidRPr="00B363EC" w:rsidRDefault="00612B20" w:rsidP="00612B20">
            <w:r w:rsidRPr="00B363EC">
              <w:t>Согласовано:</w:t>
            </w:r>
          </w:p>
        </w:tc>
      </w:tr>
      <w:tr w:rsidR="00612B20" w:rsidTr="00612B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55" w:type="dxa"/>
            <w:gridSpan w:val="2"/>
          </w:tcPr>
          <w:tbl>
            <w:tblPr>
              <w:tblW w:w="0" w:type="auto"/>
              <w:jc w:val="center"/>
              <w:tblLook w:val="01E0" w:firstRow="1" w:lastRow="1" w:firstColumn="1" w:lastColumn="1" w:noHBand="0" w:noVBand="0"/>
            </w:tblPr>
            <w:tblGrid>
              <w:gridCol w:w="6974"/>
              <w:gridCol w:w="2165"/>
            </w:tblGrid>
            <w:tr w:rsidR="00612B20" w:rsidRPr="00B363EC" w:rsidTr="00667418">
              <w:trPr>
                <w:jc w:val="center"/>
              </w:trPr>
              <w:tc>
                <w:tcPr>
                  <w:tcW w:w="7227" w:type="dxa"/>
                  <w:shd w:val="clear" w:color="auto" w:fill="auto"/>
                </w:tcPr>
                <w:p w:rsidR="00612B20" w:rsidRPr="00B363EC" w:rsidRDefault="00612B20" w:rsidP="00612B20">
                  <w:r w:rsidRPr="00B363EC">
                    <w:t>Заместитель генерального директора-</w:t>
                  </w:r>
                </w:p>
                <w:p w:rsidR="00612B20" w:rsidRPr="00B363EC" w:rsidRDefault="00612B20" w:rsidP="00612B20">
                  <w:r w:rsidRPr="00B363EC">
                    <w:t xml:space="preserve">главный инженер АО «ТомскРТС»                                                       </w:t>
                  </w:r>
                </w:p>
              </w:tc>
              <w:tc>
                <w:tcPr>
                  <w:tcW w:w="2187" w:type="dxa"/>
                  <w:shd w:val="clear" w:color="auto" w:fill="auto"/>
                </w:tcPr>
                <w:p w:rsidR="00612B20" w:rsidRPr="00B363EC" w:rsidRDefault="00612B20" w:rsidP="00612B20">
                  <w:proofErr w:type="spellStart"/>
                  <w:r w:rsidRPr="00B363EC">
                    <w:t>В.А.Бондарюк</w:t>
                  </w:r>
                  <w:proofErr w:type="spellEnd"/>
                </w:p>
                <w:p w:rsidR="00612B20" w:rsidRPr="00B363EC" w:rsidRDefault="00612B20" w:rsidP="00612B20"/>
              </w:tc>
            </w:tr>
          </w:tbl>
          <w:p w:rsidR="00612B20" w:rsidRPr="00B363EC" w:rsidRDefault="00612B20" w:rsidP="00612B20">
            <w:pPr>
              <w:jc w:val="center"/>
              <w:rPr>
                <w:iCs/>
              </w:rPr>
            </w:pPr>
          </w:p>
        </w:tc>
      </w:tr>
      <w:tr w:rsidR="00612B20" w:rsidTr="00612B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55" w:type="dxa"/>
            <w:gridSpan w:val="2"/>
          </w:tcPr>
          <w:p w:rsidR="00612B20" w:rsidRPr="00B363EC" w:rsidRDefault="00612B20" w:rsidP="00612B20">
            <w:r w:rsidRPr="00B363EC">
              <w:t xml:space="preserve">    Ответственный исполнитель:</w:t>
            </w:r>
          </w:p>
        </w:tc>
      </w:tr>
      <w:tr w:rsidR="00612B20" w:rsidTr="00612B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55" w:type="dxa"/>
            <w:gridSpan w:val="2"/>
          </w:tcPr>
          <w:tbl>
            <w:tblPr>
              <w:tblW w:w="0" w:type="auto"/>
              <w:jc w:val="center"/>
              <w:tblLook w:val="01E0" w:firstRow="1" w:lastRow="1" w:firstColumn="1" w:lastColumn="1" w:noHBand="0" w:noVBand="0"/>
            </w:tblPr>
            <w:tblGrid>
              <w:gridCol w:w="6955"/>
              <w:gridCol w:w="2184"/>
            </w:tblGrid>
            <w:tr w:rsidR="00612B20" w:rsidRPr="00B363EC" w:rsidTr="00667418">
              <w:trPr>
                <w:jc w:val="center"/>
              </w:trPr>
              <w:tc>
                <w:tcPr>
                  <w:tcW w:w="7227" w:type="dxa"/>
                  <w:shd w:val="clear" w:color="auto" w:fill="auto"/>
                </w:tcPr>
                <w:p w:rsidR="00612B20" w:rsidRPr="00B363EC" w:rsidRDefault="00612B20" w:rsidP="00612B20">
                  <w:r w:rsidRPr="00B363EC">
                    <w:t xml:space="preserve">Руководитель </w:t>
                  </w:r>
                  <w:proofErr w:type="spellStart"/>
                  <w:r w:rsidRPr="00B363EC">
                    <w:t>НПКиОТ</w:t>
                  </w:r>
                  <w:proofErr w:type="spellEnd"/>
                  <w:r w:rsidRPr="00B363EC">
                    <w:t xml:space="preserve"> АО «ТомскРТС»                                                                                                                                    </w:t>
                  </w:r>
                </w:p>
              </w:tc>
              <w:tc>
                <w:tcPr>
                  <w:tcW w:w="2187" w:type="dxa"/>
                  <w:shd w:val="clear" w:color="auto" w:fill="auto"/>
                </w:tcPr>
                <w:p w:rsidR="00612B20" w:rsidRPr="00B363EC" w:rsidRDefault="00612B20" w:rsidP="00612B20">
                  <w:proofErr w:type="spellStart"/>
                  <w:r w:rsidRPr="00B363EC">
                    <w:t>О.А.Бесплемянная</w:t>
                  </w:r>
                  <w:proofErr w:type="spellEnd"/>
                </w:p>
              </w:tc>
            </w:tr>
            <w:tr w:rsidR="00612B20" w:rsidRPr="00B363EC" w:rsidTr="00667418">
              <w:trPr>
                <w:jc w:val="center"/>
              </w:trPr>
              <w:tc>
                <w:tcPr>
                  <w:tcW w:w="7227" w:type="dxa"/>
                  <w:shd w:val="clear" w:color="auto" w:fill="auto"/>
                </w:tcPr>
                <w:p w:rsidR="00612B20" w:rsidRPr="00B363EC" w:rsidRDefault="00612B20" w:rsidP="00612B20"/>
              </w:tc>
              <w:tc>
                <w:tcPr>
                  <w:tcW w:w="2187" w:type="dxa"/>
                  <w:shd w:val="clear" w:color="auto" w:fill="auto"/>
                </w:tcPr>
                <w:p w:rsidR="00612B20" w:rsidRPr="00B363EC" w:rsidRDefault="00612B20" w:rsidP="00612B20"/>
              </w:tc>
            </w:tr>
          </w:tbl>
          <w:p w:rsidR="00612B20" w:rsidRPr="00B363EC" w:rsidRDefault="00612B20" w:rsidP="00612B20">
            <w:pPr>
              <w:widowControl w:val="0"/>
              <w:tabs>
                <w:tab w:val="left" w:pos="1005"/>
              </w:tabs>
              <w:autoSpaceDE w:val="0"/>
              <w:autoSpaceDN w:val="0"/>
              <w:adjustRightInd w:val="0"/>
              <w:contextualSpacing/>
              <w:rPr>
                <w:color w:val="000000"/>
                <w:szCs w:val="20"/>
              </w:rPr>
            </w:pPr>
            <w:r w:rsidRPr="00B363EC">
              <w:rPr>
                <w:color w:val="000000"/>
                <w:szCs w:val="20"/>
              </w:rPr>
              <w:t xml:space="preserve">     Контактное лицо:</w:t>
            </w:r>
          </w:p>
        </w:tc>
      </w:tr>
      <w:tr w:rsidR="00612B20" w:rsidTr="00612B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55" w:type="dxa"/>
            <w:gridSpan w:val="2"/>
          </w:tcPr>
          <w:p w:rsidR="00612B20" w:rsidRPr="00B363EC" w:rsidRDefault="00612B20" w:rsidP="00612B20">
            <w:pPr>
              <w:widowControl w:val="0"/>
              <w:tabs>
                <w:tab w:val="left" w:pos="1005"/>
              </w:tabs>
              <w:autoSpaceDE w:val="0"/>
              <w:autoSpaceDN w:val="0"/>
              <w:adjustRightInd w:val="0"/>
              <w:contextualSpacing/>
              <w:rPr>
                <w:color w:val="000000"/>
                <w:szCs w:val="20"/>
              </w:rPr>
            </w:pPr>
            <w:r w:rsidRPr="00B363EC">
              <w:rPr>
                <w:color w:val="000000"/>
                <w:szCs w:val="20"/>
              </w:rPr>
              <w:t xml:space="preserve">     </w:t>
            </w:r>
            <w:proofErr w:type="spellStart"/>
            <w:r w:rsidRPr="00B363EC">
              <w:rPr>
                <w:color w:val="000000"/>
                <w:szCs w:val="20"/>
              </w:rPr>
              <w:t>Бесплемянная</w:t>
            </w:r>
            <w:proofErr w:type="spellEnd"/>
            <w:r w:rsidRPr="00B363EC">
              <w:rPr>
                <w:color w:val="000000"/>
                <w:szCs w:val="20"/>
              </w:rPr>
              <w:t xml:space="preserve"> Олеся Александровна, </w:t>
            </w:r>
          </w:p>
        </w:tc>
      </w:tr>
      <w:tr w:rsidR="00612B20" w:rsidTr="00612B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55" w:type="dxa"/>
            <w:gridSpan w:val="2"/>
          </w:tcPr>
          <w:p w:rsidR="00612B20" w:rsidRPr="00B363EC" w:rsidRDefault="00612B20" w:rsidP="00612B20">
            <w:pPr>
              <w:rPr>
                <w:color w:val="000000"/>
                <w:szCs w:val="20"/>
              </w:rPr>
            </w:pPr>
            <w:r w:rsidRPr="00B363EC">
              <w:rPr>
                <w:color w:val="000000"/>
                <w:szCs w:val="20"/>
              </w:rPr>
              <w:t xml:space="preserve">     тел.: (3822) 46-95-00 доп.4060, </w:t>
            </w:r>
          </w:p>
        </w:tc>
      </w:tr>
    </w:tbl>
    <w:p w:rsidR="006C4884" w:rsidRDefault="006C4884">
      <w:pPr>
        <w:spacing w:after="200" w:line="276" w:lineRule="auto"/>
        <w:rPr>
          <w:sz w:val="20"/>
          <w:szCs w:val="20"/>
        </w:rPr>
      </w:pPr>
      <w:r>
        <w:rPr>
          <w:sz w:val="20"/>
          <w:szCs w:val="20"/>
        </w:rPr>
        <w:br w:type="page"/>
      </w:r>
    </w:p>
    <w:p w:rsidR="005D4D10" w:rsidRPr="007F624B" w:rsidRDefault="007F624B" w:rsidP="005D4D10">
      <w:pPr>
        <w:autoSpaceDE w:val="0"/>
        <w:autoSpaceDN w:val="0"/>
        <w:adjustRightInd w:val="0"/>
        <w:spacing w:after="160"/>
        <w:jc w:val="right"/>
        <w:rPr>
          <w:sz w:val="20"/>
          <w:szCs w:val="20"/>
        </w:rPr>
      </w:pPr>
      <w:r w:rsidRPr="007F624B">
        <w:rPr>
          <w:sz w:val="20"/>
          <w:szCs w:val="20"/>
        </w:rPr>
        <w:lastRenderedPageBreak/>
        <w:t>Приложение</w:t>
      </w:r>
      <w:r w:rsidR="005D4D10" w:rsidRPr="007F624B">
        <w:rPr>
          <w:sz w:val="20"/>
          <w:szCs w:val="20"/>
        </w:rPr>
        <w:t xml:space="preserve"> № 1</w:t>
      </w:r>
    </w:p>
    <w:p w:rsidR="005D4D10" w:rsidRPr="00A77995" w:rsidRDefault="005D4D10" w:rsidP="005D4D10">
      <w:pPr>
        <w:autoSpaceDE w:val="0"/>
        <w:autoSpaceDN w:val="0"/>
        <w:adjustRightInd w:val="0"/>
        <w:spacing w:after="160"/>
        <w:jc w:val="center"/>
        <w:rPr>
          <w:b/>
        </w:rPr>
      </w:pPr>
      <w:r>
        <w:rPr>
          <w:b/>
        </w:rPr>
        <w:t>Срок страхования</w:t>
      </w:r>
    </w:p>
    <w:tbl>
      <w:tblPr>
        <w:tblStyle w:val="af"/>
        <w:tblW w:w="10095" w:type="dxa"/>
        <w:tblInd w:w="-631" w:type="dxa"/>
        <w:tblLook w:val="04A0" w:firstRow="1" w:lastRow="0" w:firstColumn="1" w:lastColumn="0" w:noHBand="0" w:noVBand="1"/>
      </w:tblPr>
      <w:tblGrid>
        <w:gridCol w:w="3119"/>
        <w:gridCol w:w="2126"/>
        <w:gridCol w:w="2298"/>
        <w:gridCol w:w="2552"/>
      </w:tblGrid>
      <w:tr w:rsidR="00D83507" w:rsidRPr="00D83507" w:rsidTr="001268D4">
        <w:trPr>
          <w:trHeight w:val="649"/>
        </w:trPr>
        <w:tc>
          <w:tcPr>
            <w:tcW w:w="3119" w:type="dxa"/>
            <w:shd w:val="clear" w:color="auto" w:fill="F2F2F2" w:themeFill="background1" w:themeFillShade="F2"/>
            <w:vAlign w:val="center"/>
          </w:tcPr>
          <w:p w:rsidR="005D4D10" w:rsidRPr="00D83507" w:rsidRDefault="005D4D10" w:rsidP="000F31E1">
            <w:pPr>
              <w:autoSpaceDE w:val="0"/>
              <w:autoSpaceDN w:val="0"/>
              <w:adjustRightInd w:val="0"/>
              <w:spacing w:before="60" w:after="60"/>
              <w:jc w:val="center"/>
              <w:rPr>
                <w:b/>
                <w:sz w:val="20"/>
                <w:szCs w:val="20"/>
              </w:rPr>
            </w:pPr>
            <w:r w:rsidRPr="00D83507">
              <w:rPr>
                <w:b/>
                <w:sz w:val="20"/>
                <w:szCs w:val="20"/>
              </w:rPr>
              <w:t xml:space="preserve">Наименование Общества </w:t>
            </w:r>
          </w:p>
        </w:tc>
        <w:tc>
          <w:tcPr>
            <w:tcW w:w="2126" w:type="dxa"/>
            <w:shd w:val="clear" w:color="auto" w:fill="F2F2F2" w:themeFill="background1" w:themeFillShade="F2"/>
            <w:vAlign w:val="center"/>
          </w:tcPr>
          <w:p w:rsidR="005D4D10" w:rsidRPr="00D83507" w:rsidRDefault="005D4D10" w:rsidP="005F5079">
            <w:pPr>
              <w:autoSpaceDE w:val="0"/>
              <w:autoSpaceDN w:val="0"/>
              <w:adjustRightInd w:val="0"/>
              <w:spacing w:before="60"/>
              <w:jc w:val="center"/>
              <w:rPr>
                <w:b/>
                <w:sz w:val="20"/>
                <w:szCs w:val="20"/>
              </w:rPr>
            </w:pPr>
            <w:r w:rsidRPr="00D83507">
              <w:rPr>
                <w:b/>
                <w:sz w:val="20"/>
                <w:szCs w:val="20"/>
              </w:rPr>
              <w:t>Начало</w:t>
            </w:r>
          </w:p>
          <w:p w:rsidR="005D4D10" w:rsidRPr="00D83507" w:rsidRDefault="005D4D10" w:rsidP="005F5079">
            <w:pPr>
              <w:autoSpaceDE w:val="0"/>
              <w:autoSpaceDN w:val="0"/>
              <w:adjustRightInd w:val="0"/>
              <w:spacing w:after="60"/>
              <w:jc w:val="center"/>
              <w:rPr>
                <w:b/>
                <w:sz w:val="20"/>
                <w:szCs w:val="20"/>
              </w:rPr>
            </w:pPr>
            <w:r w:rsidRPr="00D83507">
              <w:rPr>
                <w:b/>
                <w:sz w:val="20"/>
                <w:szCs w:val="20"/>
              </w:rPr>
              <w:t>срока страхования</w:t>
            </w:r>
          </w:p>
        </w:tc>
        <w:tc>
          <w:tcPr>
            <w:tcW w:w="2298" w:type="dxa"/>
            <w:shd w:val="clear" w:color="auto" w:fill="F2F2F2" w:themeFill="background1" w:themeFillShade="F2"/>
            <w:vAlign w:val="center"/>
          </w:tcPr>
          <w:p w:rsidR="005D4D10" w:rsidRPr="00D83507" w:rsidRDefault="005D4D10" w:rsidP="005F5079">
            <w:pPr>
              <w:autoSpaceDE w:val="0"/>
              <w:autoSpaceDN w:val="0"/>
              <w:adjustRightInd w:val="0"/>
              <w:spacing w:before="60"/>
              <w:jc w:val="center"/>
              <w:rPr>
                <w:b/>
                <w:sz w:val="20"/>
                <w:szCs w:val="20"/>
              </w:rPr>
            </w:pPr>
            <w:r w:rsidRPr="00D83507">
              <w:rPr>
                <w:b/>
                <w:sz w:val="20"/>
                <w:szCs w:val="20"/>
              </w:rPr>
              <w:t>Окончание</w:t>
            </w:r>
          </w:p>
          <w:p w:rsidR="005D4D10" w:rsidRPr="00D83507" w:rsidRDefault="005D4D10" w:rsidP="005F5079">
            <w:pPr>
              <w:autoSpaceDE w:val="0"/>
              <w:autoSpaceDN w:val="0"/>
              <w:adjustRightInd w:val="0"/>
              <w:spacing w:after="60"/>
              <w:jc w:val="center"/>
              <w:rPr>
                <w:b/>
                <w:sz w:val="20"/>
                <w:szCs w:val="20"/>
              </w:rPr>
            </w:pPr>
            <w:r w:rsidRPr="00D83507">
              <w:rPr>
                <w:b/>
                <w:sz w:val="20"/>
                <w:szCs w:val="20"/>
              </w:rPr>
              <w:t>срока страхования</w:t>
            </w:r>
          </w:p>
        </w:tc>
        <w:tc>
          <w:tcPr>
            <w:tcW w:w="2552" w:type="dxa"/>
            <w:shd w:val="clear" w:color="auto" w:fill="F2F2F2" w:themeFill="background1" w:themeFillShade="F2"/>
            <w:vAlign w:val="center"/>
          </w:tcPr>
          <w:p w:rsidR="005D4D10" w:rsidRPr="00D83507" w:rsidRDefault="005D4D10" w:rsidP="005F5079">
            <w:pPr>
              <w:autoSpaceDE w:val="0"/>
              <w:autoSpaceDN w:val="0"/>
              <w:adjustRightInd w:val="0"/>
              <w:spacing w:before="60"/>
              <w:jc w:val="center"/>
              <w:rPr>
                <w:rFonts w:eastAsia="Calibri"/>
                <w:b/>
                <w:sz w:val="20"/>
                <w:szCs w:val="20"/>
                <w:lang w:eastAsia="en-US"/>
              </w:rPr>
            </w:pPr>
            <w:r w:rsidRPr="00D83507">
              <w:rPr>
                <w:rFonts w:eastAsia="Calibri"/>
                <w:b/>
                <w:sz w:val="20"/>
                <w:szCs w:val="20"/>
                <w:lang w:eastAsia="en-US"/>
              </w:rPr>
              <w:t xml:space="preserve">Договор страхования заключается </w:t>
            </w:r>
          </w:p>
          <w:p w:rsidR="005D4D10" w:rsidRPr="00D83507" w:rsidRDefault="005D4D10" w:rsidP="005F5079">
            <w:pPr>
              <w:autoSpaceDE w:val="0"/>
              <w:autoSpaceDN w:val="0"/>
              <w:adjustRightInd w:val="0"/>
              <w:jc w:val="center"/>
              <w:rPr>
                <w:b/>
                <w:sz w:val="22"/>
                <w:szCs w:val="22"/>
              </w:rPr>
            </w:pPr>
            <w:r w:rsidRPr="00D83507">
              <w:rPr>
                <w:rFonts w:eastAsia="Calibri"/>
                <w:b/>
                <w:sz w:val="20"/>
                <w:szCs w:val="20"/>
                <w:lang w:eastAsia="en-US"/>
              </w:rPr>
              <w:t>в срок до</w:t>
            </w:r>
          </w:p>
        </w:tc>
      </w:tr>
      <w:tr w:rsidR="00D83507" w:rsidRPr="00D83507" w:rsidTr="0053774F">
        <w:tc>
          <w:tcPr>
            <w:tcW w:w="3119" w:type="dxa"/>
          </w:tcPr>
          <w:p w:rsidR="005D4D10" w:rsidRPr="00D83507" w:rsidRDefault="00D83507" w:rsidP="002A20F6">
            <w:pPr>
              <w:autoSpaceDE w:val="0"/>
              <w:autoSpaceDN w:val="0"/>
              <w:adjustRightInd w:val="0"/>
              <w:spacing w:before="60" w:after="60"/>
              <w:jc w:val="center"/>
              <w:rPr>
                <w:sz w:val="20"/>
                <w:szCs w:val="20"/>
              </w:rPr>
            </w:pPr>
            <w:r w:rsidRPr="00D83507">
              <w:rPr>
                <w:sz w:val="20"/>
                <w:szCs w:val="20"/>
              </w:rPr>
              <w:t>АО «ТомскРТС»</w:t>
            </w:r>
          </w:p>
        </w:tc>
        <w:tc>
          <w:tcPr>
            <w:tcW w:w="2126" w:type="dxa"/>
          </w:tcPr>
          <w:p w:rsidR="005D4D10" w:rsidRPr="00D83507" w:rsidRDefault="00D83507" w:rsidP="002A20F6">
            <w:pPr>
              <w:autoSpaceDE w:val="0"/>
              <w:autoSpaceDN w:val="0"/>
              <w:adjustRightInd w:val="0"/>
              <w:spacing w:before="60" w:after="60"/>
              <w:jc w:val="center"/>
              <w:rPr>
                <w:sz w:val="20"/>
                <w:szCs w:val="20"/>
              </w:rPr>
            </w:pPr>
            <w:r w:rsidRPr="00D83507">
              <w:rPr>
                <w:sz w:val="20"/>
                <w:szCs w:val="20"/>
              </w:rPr>
              <w:t xml:space="preserve">«01» апреля </w:t>
            </w:r>
            <w:r w:rsidR="005D4D10" w:rsidRPr="00D83507">
              <w:rPr>
                <w:sz w:val="20"/>
                <w:szCs w:val="20"/>
              </w:rPr>
              <w:t xml:space="preserve"> 20</w:t>
            </w:r>
            <w:r w:rsidRPr="00D83507">
              <w:rPr>
                <w:sz w:val="20"/>
                <w:szCs w:val="20"/>
              </w:rPr>
              <w:t>20</w:t>
            </w:r>
            <w:r w:rsidR="002A20F6">
              <w:rPr>
                <w:sz w:val="20"/>
                <w:szCs w:val="20"/>
              </w:rPr>
              <w:t xml:space="preserve"> </w:t>
            </w:r>
            <w:r w:rsidR="005D4D10" w:rsidRPr="00D83507">
              <w:rPr>
                <w:sz w:val="20"/>
                <w:szCs w:val="20"/>
              </w:rPr>
              <w:t>г.</w:t>
            </w:r>
          </w:p>
        </w:tc>
        <w:tc>
          <w:tcPr>
            <w:tcW w:w="2298" w:type="dxa"/>
          </w:tcPr>
          <w:p w:rsidR="005D4D10" w:rsidRPr="00D83507" w:rsidRDefault="00D83507" w:rsidP="002A20F6">
            <w:pPr>
              <w:autoSpaceDE w:val="0"/>
              <w:autoSpaceDN w:val="0"/>
              <w:adjustRightInd w:val="0"/>
              <w:spacing w:before="60" w:after="60"/>
              <w:jc w:val="center"/>
              <w:rPr>
                <w:sz w:val="20"/>
                <w:szCs w:val="20"/>
              </w:rPr>
            </w:pPr>
            <w:r w:rsidRPr="00D83507">
              <w:rPr>
                <w:sz w:val="20"/>
                <w:szCs w:val="20"/>
              </w:rPr>
              <w:t xml:space="preserve">«31»  марта 2022 </w:t>
            </w:r>
            <w:r w:rsidR="005D4D10" w:rsidRPr="00D83507">
              <w:rPr>
                <w:sz w:val="20"/>
                <w:szCs w:val="20"/>
              </w:rPr>
              <w:t>г.</w:t>
            </w:r>
          </w:p>
        </w:tc>
        <w:tc>
          <w:tcPr>
            <w:tcW w:w="2552" w:type="dxa"/>
          </w:tcPr>
          <w:p w:rsidR="005D4D10" w:rsidRPr="00D83507" w:rsidRDefault="00992ADE" w:rsidP="002A20F6">
            <w:pPr>
              <w:autoSpaceDE w:val="0"/>
              <w:autoSpaceDN w:val="0"/>
              <w:adjustRightInd w:val="0"/>
              <w:spacing w:before="60" w:after="60"/>
              <w:jc w:val="center"/>
              <w:rPr>
                <w:sz w:val="20"/>
                <w:szCs w:val="20"/>
              </w:rPr>
            </w:pPr>
            <w:r>
              <w:rPr>
                <w:sz w:val="20"/>
                <w:szCs w:val="20"/>
              </w:rPr>
              <w:t>«31» марта  2020</w:t>
            </w:r>
            <w:r w:rsidR="00D83507" w:rsidRPr="00D83507">
              <w:rPr>
                <w:sz w:val="20"/>
                <w:szCs w:val="20"/>
              </w:rPr>
              <w:t xml:space="preserve"> </w:t>
            </w:r>
            <w:r w:rsidR="005D4D10" w:rsidRPr="00D83507">
              <w:rPr>
                <w:sz w:val="20"/>
                <w:szCs w:val="20"/>
              </w:rPr>
              <w:t>г.</w:t>
            </w:r>
          </w:p>
        </w:tc>
      </w:tr>
    </w:tbl>
    <w:p w:rsidR="005D4D10" w:rsidRPr="00D83507" w:rsidRDefault="005D4D10" w:rsidP="005D4D10"/>
    <w:p w:rsidR="005D4D10" w:rsidRPr="00D83507" w:rsidRDefault="005D4D10" w:rsidP="005D4D10"/>
    <w:p w:rsidR="005D4D10" w:rsidRPr="00D83507" w:rsidRDefault="005D4D10" w:rsidP="005D4D10"/>
    <w:p w:rsidR="005D4D10" w:rsidRPr="00D83507" w:rsidRDefault="007F624B" w:rsidP="005D4D10">
      <w:pPr>
        <w:autoSpaceDE w:val="0"/>
        <w:autoSpaceDN w:val="0"/>
        <w:adjustRightInd w:val="0"/>
        <w:spacing w:after="160"/>
        <w:jc w:val="right"/>
        <w:rPr>
          <w:sz w:val="22"/>
          <w:szCs w:val="22"/>
        </w:rPr>
      </w:pPr>
      <w:r w:rsidRPr="00D83507">
        <w:rPr>
          <w:sz w:val="20"/>
          <w:szCs w:val="20"/>
        </w:rPr>
        <w:t>Приложение</w:t>
      </w:r>
      <w:r w:rsidR="005D4D10" w:rsidRPr="00D83507">
        <w:rPr>
          <w:sz w:val="22"/>
          <w:szCs w:val="22"/>
        </w:rPr>
        <w:t xml:space="preserve"> № 2</w:t>
      </w:r>
    </w:p>
    <w:p w:rsidR="005D4D10" w:rsidRPr="00D83507" w:rsidRDefault="005D4D10" w:rsidP="005D4D10">
      <w:pPr>
        <w:autoSpaceDE w:val="0"/>
        <w:autoSpaceDN w:val="0"/>
        <w:adjustRightInd w:val="0"/>
        <w:spacing w:after="160"/>
        <w:jc w:val="center"/>
        <w:rPr>
          <w:b/>
        </w:rPr>
      </w:pPr>
      <w:r w:rsidRPr="00D83507">
        <w:rPr>
          <w:b/>
        </w:rPr>
        <w:t>Численность, страховые суммы.</w:t>
      </w:r>
    </w:p>
    <w:tbl>
      <w:tblPr>
        <w:tblW w:w="9685" w:type="dxa"/>
        <w:tblInd w:w="-623" w:type="dxa"/>
        <w:tblLook w:val="04A0" w:firstRow="1" w:lastRow="0" w:firstColumn="1" w:lastColumn="0" w:noHBand="0" w:noVBand="1"/>
      </w:tblPr>
      <w:tblGrid>
        <w:gridCol w:w="4015"/>
        <w:gridCol w:w="2127"/>
        <w:gridCol w:w="3543"/>
      </w:tblGrid>
      <w:tr w:rsidR="000F31E1" w:rsidRPr="00D83507" w:rsidTr="000F31E1">
        <w:trPr>
          <w:trHeight w:val="1226"/>
        </w:trPr>
        <w:tc>
          <w:tcPr>
            <w:tcW w:w="4015" w:type="dxa"/>
            <w:tcBorders>
              <w:top w:val="single" w:sz="8" w:space="0" w:color="auto"/>
              <w:left w:val="single" w:sz="8" w:space="0" w:color="auto"/>
              <w:bottom w:val="single" w:sz="8" w:space="0" w:color="000000"/>
              <w:right w:val="single" w:sz="4" w:space="0" w:color="auto"/>
            </w:tcBorders>
            <w:shd w:val="clear" w:color="auto" w:fill="F2F2F2" w:themeFill="background1" w:themeFillShade="F2"/>
            <w:noWrap/>
            <w:vAlign w:val="center"/>
            <w:hideMark/>
          </w:tcPr>
          <w:p w:rsidR="000F31E1" w:rsidRPr="00D83507" w:rsidRDefault="000F31E1" w:rsidP="005F5079">
            <w:pPr>
              <w:autoSpaceDE w:val="0"/>
              <w:autoSpaceDN w:val="0"/>
              <w:adjustRightInd w:val="0"/>
              <w:spacing w:before="60" w:after="60"/>
              <w:jc w:val="center"/>
            </w:pPr>
            <w:r w:rsidRPr="00D83507">
              <w:rPr>
                <w:b/>
                <w:sz w:val="20"/>
                <w:szCs w:val="20"/>
              </w:rPr>
              <w:t>Категория застрахованных лиц</w:t>
            </w:r>
          </w:p>
        </w:tc>
        <w:tc>
          <w:tcPr>
            <w:tcW w:w="2127" w:type="dxa"/>
            <w:tcBorders>
              <w:top w:val="single" w:sz="8" w:space="0" w:color="auto"/>
              <w:left w:val="single" w:sz="8" w:space="0" w:color="auto"/>
              <w:right w:val="single" w:sz="8" w:space="0" w:color="auto"/>
            </w:tcBorders>
            <w:shd w:val="clear" w:color="auto" w:fill="F2F2F2" w:themeFill="background1" w:themeFillShade="F2"/>
            <w:vAlign w:val="center"/>
          </w:tcPr>
          <w:p w:rsidR="000F31E1" w:rsidRPr="00D83507" w:rsidRDefault="000F31E1" w:rsidP="005F5079">
            <w:pPr>
              <w:autoSpaceDE w:val="0"/>
              <w:autoSpaceDN w:val="0"/>
              <w:adjustRightInd w:val="0"/>
              <w:spacing w:before="60" w:after="60"/>
              <w:jc w:val="center"/>
              <w:rPr>
                <w:b/>
                <w:sz w:val="20"/>
                <w:szCs w:val="20"/>
              </w:rPr>
            </w:pPr>
            <w:r w:rsidRPr="00D83507">
              <w:rPr>
                <w:b/>
                <w:sz w:val="20"/>
                <w:szCs w:val="20"/>
              </w:rPr>
              <w:t>Численность</w:t>
            </w:r>
          </w:p>
        </w:tc>
        <w:tc>
          <w:tcPr>
            <w:tcW w:w="3543" w:type="dxa"/>
            <w:tcBorders>
              <w:top w:val="single" w:sz="8" w:space="0" w:color="auto"/>
              <w:left w:val="single" w:sz="8" w:space="0" w:color="auto"/>
              <w:bottom w:val="single" w:sz="8" w:space="0" w:color="000000"/>
              <w:right w:val="single" w:sz="4" w:space="0" w:color="auto"/>
            </w:tcBorders>
            <w:shd w:val="clear" w:color="auto" w:fill="F2F2F2" w:themeFill="background1" w:themeFillShade="F2"/>
            <w:vAlign w:val="center"/>
            <w:hideMark/>
          </w:tcPr>
          <w:p w:rsidR="000F31E1" w:rsidRPr="00D83507" w:rsidRDefault="000F31E1" w:rsidP="000F31E1">
            <w:pPr>
              <w:autoSpaceDE w:val="0"/>
              <w:autoSpaceDN w:val="0"/>
              <w:adjustRightInd w:val="0"/>
              <w:jc w:val="center"/>
              <w:rPr>
                <w:b/>
                <w:sz w:val="20"/>
                <w:szCs w:val="20"/>
              </w:rPr>
            </w:pPr>
            <w:r>
              <w:rPr>
                <w:b/>
                <w:sz w:val="20"/>
                <w:szCs w:val="20"/>
              </w:rPr>
              <w:t xml:space="preserve">Страховая сумма по всем рискам  </w:t>
            </w:r>
            <w:r w:rsidRPr="00D83507">
              <w:rPr>
                <w:b/>
                <w:sz w:val="20"/>
                <w:szCs w:val="20"/>
              </w:rPr>
              <w:t>на 1 чел. в год, руб.</w:t>
            </w:r>
          </w:p>
        </w:tc>
      </w:tr>
      <w:tr w:rsidR="000F31E1" w:rsidRPr="00D83507" w:rsidTr="000F31E1">
        <w:trPr>
          <w:trHeight w:val="315"/>
        </w:trPr>
        <w:tc>
          <w:tcPr>
            <w:tcW w:w="4015" w:type="dxa"/>
            <w:tcBorders>
              <w:top w:val="nil"/>
              <w:left w:val="single" w:sz="8" w:space="0" w:color="auto"/>
              <w:bottom w:val="single" w:sz="4" w:space="0" w:color="auto"/>
              <w:right w:val="single" w:sz="4" w:space="0" w:color="auto"/>
            </w:tcBorders>
            <w:shd w:val="clear" w:color="auto" w:fill="auto"/>
            <w:noWrap/>
            <w:vAlign w:val="center"/>
          </w:tcPr>
          <w:p w:rsidR="000F31E1" w:rsidRPr="00D83507" w:rsidRDefault="000F31E1" w:rsidP="003D2990">
            <w:pPr>
              <w:jc w:val="center"/>
              <w:rPr>
                <w:sz w:val="22"/>
                <w:szCs w:val="22"/>
              </w:rPr>
            </w:pPr>
            <w:r>
              <w:rPr>
                <w:sz w:val="22"/>
                <w:szCs w:val="22"/>
              </w:rPr>
              <w:t>Высшие менеджеры</w:t>
            </w:r>
          </w:p>
        </w:tc>
        <w:tc>
          <w:tcPr>
            <w:tcW w:w="2127" w:type="dxa"/>
            <w:tcBorders>
              <w:top w:val="single" w:sz="4" w:space="0" w:color="auto"/>
              <w:left w:val="single" w:sz="4" w:space="0" w:color="auto"/>
              <w:bottom w:val="single" w:sz="4" w:space="0" w:color="auto"/>
              <w:right w:val="single" w:sz="4" w:space="0" w:color="auto"/>
            </w:tcBorders>
          </w:tcPr>
          <w:p w:rsidR="000F31E1" w:rsidRPr="00D83507" w:rsidRDefault="000F31E1" w:rsidP="00612B20">
            <w:pPr>
              <w:jc w:val="center"/>
            </w:pPr>
            <w:r w:rsidRPr="00D83507">
              <w:t>1</w:t>
            </w:r>
          </w:p>
        </w:tc>
        <w:tc>
          <w:tcPr>
            <w:tcW w:w="3543" w:type="dxa"/>
            <w:tcBorders>
              <w:top w:val="nil"/>
              <w:left w:val="single" w:sz="4" w:space="0" w:color="auto"/>
              <w:bottom w:val="single" w:sz="4" w:space="0" w:color="auto"/>
              <w:right w:val="single" w:sz="4" w:space="0" w:color="auto"/>
            </w:tcBorders>
            <w:shd w:val="clear" w:color="auto" w:fill="auto"/>
            <w:noWrap/>
            <w:vAlign w:val="center"/>
          </w:tcPr>
          <w:p w:rsidR="000F31E1" w:rsidRPr="00D83507" w:rsidRDefault="000F31E1" w:rsidP="00612B20">
            <w:pPr>
              <w:jc w:val="center"/>
            </w:pPr>
            <w:r w:rsidRPr="00D83507">
              <w:t>500 000,00</w:t>
            </w:r>
          </w:p>
        </w:tc>
      </w:tr>
      <w:tr w:rsidR="000F31E1" w:rsidRPr="00D83507" w:rsidTr="000F31E1">
        <w:trPr>
          <w:trHeight w:val="315"/>
        </w:trPr>
        <w:tc>
          <w:tcPr>
            <w:tcW w:w="4015" w:type="dxa"/>
            <w:tcBorders>
              <w:top w:val="nil"/>
              <w:left w:val="single" w:sz="8" w:space="0" w:color="auto"/>
              <w:bottom w:val="single" w:sz="4" w:space="0" w:color="auto"/>
              <w:right w:val="single" w:sz="4" w:space="0" w:color="auto"/>
            </w:tcBorders>
            <w:shd w:val="clear" w:color="auto" w:fill="auto"/>
            <w:noWrap/>
            <w:vAlign w:val="center"/>
          </w:tcPr>
          <w:p w:rsidR="000F31E1" w:rsidRPr="00D83507" w:rsidRDefault="000F31E1" w:rsidP="00E17297">
            <w:pPr>
              <w:jc w:val="center"/>
              <w:rPr>
                <w:sz w:val="22"/>
                <w:szCs w:val="22"/>
              </w:rPr>
            </w:pPr>
            <w:r>
              <w:rPr>
                <w:sz w:val="22"/>
                <w:szCs w:val="22"/>
              </w:rPr>
              <w:t>Средний руководящий состав</w:t>
            </w:r>
          </w:p>
        </w:tc>
        <w:tc>
          <w:tcPr>
            <w:tcW w:w="2127" w:type="dxa"/>
            <w:tcBorders>
              <w:top w:val="single" w:sz="4" w:space="0" w:color="auto"/>
              <w:left w:val="single" w:sz="4" w:space="0" w:color="auto"/>
              <w:bottom w:val="single" w:sz="4" w:space="0" w:color="auto"/>
              <w:right w:val="single" w:sz="4" w:space="0" w:color="auto"/>
            </w:tcBorders>
          </w:tcPr>
          <w:p w:rsidR="000F31E1" w:rsidRPr="00D83507" w:rsidRDefault="000F31E1" w:rsidP="00612B20">
            <w:pPr>
              <w:jc w:val="center"/>
            </w:pPr>
            <w:r w:rsidRPr="00D83507">
              <w:t>94</w:t>
            </w:r>
          </w:p>
        </w:tc>
        <w:tc>
          <w:tcPr>
            <w:tcW w:w="3543" w:type="dxa"/>
            <w:tcBorders>
              <w:top w:val="nil"/>
              <w:left w:val="single" w:sz="4" w:space="0" w:color="auto"/>
              <w:bottom w:val="single" w:sz="4" w:space="0" w:color="auto"/>
              <w:right w:val="single" w:sz="4" w:space="0" w:color="auto"/>
            </w:tcBorders>
            <w:shd w:val="clear" w:color="auto" w:fill="auto"/>
            <w:noWrap/>
            <w:vAlign w:val="center"/>
          </w:tcPr>
          <w:p w:rsidR="000F31E1" w:rsidRPr="00D83507" w:rsidRDefault="000F31E1" w:rsidP="00612B20">
            <w:pPr>
              <w:jc w:val="center"/>
            </w:pPr>
            <w:r w:rsidRPr="00D83507">
              <w:t>65 000,00</w:t>
            </w:r>
          </w:p>
        </w:tc>
      </w:tr>
      <w:tr w:rsidR="000F31E1" w:rsidRPr="00D83507" w:rsidTr="000F31E1">
        <w:trPr>
          <w:trHeight w:val="315"/>
        </w:trPr>
        <w:tc>
          <w:tcPr>
            <w:tcW w:w="4015" w:type="dxa"/>
            <w:tcBorders>
              <w:top w:val="nil"/>
              <w:left w:val="single" w:sz="8" w:space="0" w:color="auto"/>
              <w:bottom w:val="single" w:sz="8" w:space="0" w:color="auto"/>
              <w:right w:val="single" w:sz="4" w:space="0" w:color="auto"/>
            </w:tcBorders>
            <w:shd w:val="clear" w:color="auto" w:fill="auto"/>
            <w:noWrap/>
            <w:vAlign w:val="center"/>
          </w:tcPr>
          <w:p w:rsidR="000F31E1" w:rsidRPr="00D83507" w:rsidRDefault="000F31E1" w:rsidP="00E17297">
            <w:pPr>
              <w:jc w:val="center"/>
              <w:rPr>
                <w:sz w:val="22"/>
                <w:szCs w:val="22"/>
              </w:rPr>
            </w:pPr>
            <w:r>
              <w:rPr>
                <w:sz w:val="22"/>
                <w:szCs w:val="22"/>
              </w:rPr>
              <w:t>ИТР всех специальностей  и служащие, рабочие всех специальностей</w:t>
            </w:r>
          </w:p>
        </w:tc>
        <w:tc>
          <w:tcPr>
            <w:tcW w:w="2127" w:type="dxa"/>
            <w:tcBorders>
              <w:top w:val="single" w:sz="4" w:space="0" w:color="auto"/>
              <w:left w:val="single" w:sz="4" w:space="0" w:color="auto"/>
              <w:bottom w:val="single" w:sz="4" w:space="0" w:color="auto"/>
              <w:right w:val="single" w:sz="4" w:space="0" w:color="auto"/>
            </w:tcBorders>
          </w:tcPr>
          <w:p w:rsidR="000F31E1" w:rsidRPr="00D83507" w:rsidRDefault="000F31E1" w:rsidP="00612B20">
            <w:pPr>
              <w:jc w:val="center"/>
            </w:pPr>
            <w:r w:rsidRPr="00D83507">
              <w:t>750</w:t>
            </w:r>
          </w:p>
        </w:tc>
        <w:tc>
          <w:tcPr>
            <w:tcW w:w="3543" w:type="dxa"/>
            <w:tcBorders>
              <w:top w:val="nil"/>
              <w:left w:val="single" w:sz="4" w:space="0" w:color="auto"/>
              <w:bottom w:val="single" w:sz="8" w:space="0" w:color="auto"/>
              <w:right w:val="single" w:sz="4" w:space="0" w:color="auto"/>
            </w:tcBorders>
            <w:shd w:val="clear" w:color="auto" w:fill="auto"/>
            <w:noWrap/>
            <w:vAlign w:val="center"/>
          </w:tcPr>
          <w:p w:rsidR="000F31E1" w:rsidRPr="00D83507" w:rsidRDefault="000F31E1" w:rsidP="00612B20">
            <w:pPr>
              <w:jc w:val="center"/>
            </w:pPr>
            <w:r w:rsidRPr="00D83507">
              <w:t>45 000,00</w:t>
            </w:r>
          </w:p>
        </w:tc>
      </w:tr>
      <w:tr w:rsidR="000F31E1" w:rsidRPr="00D83507" w:rsidTr="000F31E1">
        <w:trPr>
          <w:trHeight w:val="330"/>
        </w:trPr>
        <w:tc>
          <w:tcPr>
            <w:tcW w:w="4015" w:type="dxa"/>
            <w:tcBorders>
              <w:top w:val="single" w:sz="8" w:space="0" w:color="auto"/>
              <w:left w:val="single" w:sz="8" w:space="0" w:color="auto"/>
              <w:bottom w:val="single" w:sz="8" w:space="0" w:color="auto"/>
              <w:right w:val="single" w:sz="4" w:space="0" w:color="auto"/>
            </w:tcBorders>
            <w:shd w:val="clear" w:color="auto" w:fill="auto"/>
            <w:noWrap/>
            <w:vAlign w:val="center"/>
          </w:tcPr>
          <w:p w:rsidR="000F31E1" w:rsidRPr="00D83507" w:rsidRDefault="000F31E1" w:rsidP="005F5079">
            <w:pPr>
              <w:jc w:val="right"/>
              <w:rPr>
                <w:b/>
                <w:sz w:val="20"/>
                <w:szCs w:val="20"/>
              </w:rPr>
            </w:pPr>
            <w:r w:rsidRPr="00D83507">
              <w:rPr>
                <w:b/>
                <w:sz w:val="20"/>
                <w:szCs w:val="20"/>
              </w:rPr>
              <w:t>Итого:</w:t>
            </w:r>
          </w:p>
        </w:tc>
        <w:tc>
          <w:tcPr>
            <w:tcW w:w="2127" w:type="dxa"/>
            <w:tcBorders>
              <w:top w:val="single" w:sz="4" w:space="0" w:color="auto"/>
              <w:left w:val="single" w:sz="4" w:space="0" w:color="auto"/>
              <w:bottom w:val="single" w:sz="4" w:space="0" w:color="auto"/>
              <w:right w:val="single" w:sz="4" w:space="0" w:color="auto"/>
            </w:tcBorders>
          </w:tcPr>
          <w:p w:rsidR="000F31E1" w:rsidRPr="002A20F6" w:rsidRDefault="000F31E1" w:rsidP="00612B20">
            <w:pPr>
              <w:jc w:val="center"/>
              <w:rPr>
                <w:b/>
              </w:rPr>
            </w:pPr>
            <w:r w:rsidRPr="002A20F6">
              <w:rPr>
                <w:b/>
              </w:rPr>
              <w:t>845</w:t>
            </w:r>
          </w:p>
        </w:tc>
        <w:tc>
          <w:tcPr>
            <w:tcW w:w="3543" w:type="dxa"/>
            <w:tcBorders>
              <w:top w:val="single" w:sz="8" w:space="0" w:color="auto"/>
              <w:left w:val="single" w:sz="4" w:space="0" w:color="auto"/>
              <w:bottom w:val="single" w:sz="8" w:space="0" w:color="auto"/>
              <w:right w:val="single" w:sz="4" w:space="0" w:color="auto"/>
            </w:tcBorders>
            <w:shd w:val="clear" w:color="auto" w:fill="auto"/>
            <w:noWrap/>
            <w:vAlign w:val="center"/>
          </w:tcPr>
          <w:p w:rsidR="000F31E1" w:rsidRPr="00D83507" w:rsidRDefault="000F31E1" w:rsidP="00612B20">
            <w:pPr>
              <w:jc w:val="center"/>
            </w:pPr>
          </w:p>
        </w:tc>
      </w:tr>
    </w:tbl>
    <w:p w:rsidR="005D4D10" w:rsidRDefault="005D4D10" w:rsidP="0062535D"/>
    <w:p w:rsidR="0098633A" w:rsidRDefault="0098633A" w:rsidP="0062535D"/>
    <w:sectPr w:rsidR="0098633A" w:rsidSect="00C313D0">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B738F"/>
    <w:multiLevelType w:val="hybridMultilevel"/>
    <w:tmpl w:val="EEF013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5C266B38"/>
    <w:multiLevelType w:val="multilevel"/>
    <w:tmpl w:val="1EA4C514"/>
    <w:lvl w:ilvl="0">
      <w:start w:val="1"/>
      <w:numFmt w:val="bullet"/>
      <w:lvlText w:val=""/>
      <w:lvlJc w:val="left"/>
      <w:pPr>
        <w:tabs>
          <w:tab w:val="num" w:pos="720"/>
        </w:tabs>
        <w:ind w:left="720" w:hanging="360"/>
      </w:pPr>
      <w:rPr>
        <w:rFonts w:ascii="Symbol" w:hAnsi="Symbol" w:hint="default"/>
        <w:sz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FCF"/>
    <w:rsid w:val="0000203A"/>
    <w:rsid w:val="000023EE"/>
    <w:rsid w:val="00004057"/>
    <w:rsid w:val="00006397"/>
    <w:rsid w:val="00010FCA"/>
    <w:rsid w:val="000115C2"/>
    <w:rsid w:val="000250F6"/>
    <w:rsid w:val="0003624E"/>
    <w:rsid w:val="00036A24"/>
    <w:rsid w:val="00047CE7"/>
    <w:rsid w:val="00066EA2"/>
    <w:rsid w:val="000677F0"/>
    <w:rsid w:val="000855C5"/>
    <w:rsid w:val="000E2F4E"/>
    <w:rsid w:val="000E7FDB"/>
    <w:rsid w:val="000F31E1"/>
    <w:rsid w:val="000F4B3C"/>
    <w:rsid w:val="00120D89"/>
    <w:rsid w:val="001268D4"/>
    <w:rsid w:val="00134A55"/>
    <w:rsid w:val="0018098D"/>
    <w:rsid w:val="001A4253"/>
    <w:rsid w:val="001F1F07"/>
    <w:rsid w:val="00237504"/>
    <w:rsid w:val="00266360"/>
    <w:rsid w:val="00266745"/>
    <w:rsid w:val="0027132C"/>
    <w:rsid w:val="00297660"/>
    <w:rsid w:val="002A20F6"/>
    <w:rsid w:val="002A317F"/>
    <w:rsid w:val="002B3996"/>
    <w:rsid w:val="002F2D93"/>
    <w:rsid w:val="002F7CAF"/>
    <w:rsid w:val="0031419B"/>
    <w:rsid w:val="00315004"/>
    <w:rsid w:val="003269BF"/>
    <w:rsid w:val="003432C7"/>
    <w:rsid w:val="00350AA2"/>
    <w:rsid w:val="0036302D"/>
    <w:rsid w:val="00363480"/>
    <w:rsid w:val="00364A53"/>
    <w:rsid w:val="00367982"/>
    <w:rsid w:val="003A3ED2"/>
    <w:rsid w:val="003A6173"/>
    <w:rsid w:val="003A69D1"/>
    <w:rsid w:val="003B7966"/>
    <w:rsid w:val="003C0F96"/>
    <w:rsid w:val="003D2990"/>
    <w:rsid w:val="003D4F9B"/>
    <w:rsid w:val="004053C5"/>
    <w:rsid w:val="004106F4"/>
    <w:rsid w:val="00422F3E"/>
    <w:rsid w:val="004401A9"/>
    <w:rsid w:val="004537D7"/>
    <w:rsid w:val="00493B87"/>
    <w:rsid w:val="004A3B4B"/>
    <w:rsid w:val="004B300F"/>
    <w:rsid w:val="004B3860"/>
    <w:rsid w:val="004D7551"/>
    <w:rsid w:val="0050167D"/>
    <w:rsid w:val="00521973"/>
    <w:rsid w:val="0053774F"/>
    <w:rsid w:val="00580A49"/>
    <w:rsid w:val="005919F1"/>
    <w:rsid w:val="005A4583"/>
    <w:rsid w:val="005D4D10"/>
    <w:rsid w:val="005E1AE6"/>
    <w:rsid w:val="005E6301"/>
    <w:rsid w:val="00612B20"/>
    <w:rsid w:val="006156B6"/>
    <w:rsid w:val="0062535D"/>
    <w:rsid w:val="00626029"/>
    <w:rsid w:val="006534DF"/>
    <w:rsid w:val="006937DC"/>
    <w:rsid w:val="006A20FB"/>
    <w:rsid w:val="006B7C60"/>
    <w:rsid w:val="006C4884"/>
    <w:rsid w:val="006D7007"/>
    <w:rsid w:val="006E207C"/>
    <w:rsid w:val="00725B36"/>
    <w:rsid w:val="00733330"/>
    <w:rsid w:val="00754804"/>
    <w:rsid w:val="00773D4D"/>
    <w:rsid w:val="007863D3"/>
    <w:rsid w:val="007A2501"/>
    <w:rsid w:val="007A556F"/>
    <w:rsid w:val="007A6D90"/>
    <w:rsid w:val="007B736E"/>
    <w:rsid w:val="007C25A9"/>
    <w:rsid w:val="007C5809"/>
    <w:rsid w:val="007E6C9A"/>
    <w:rsid w:val="007E76AF"/>
    <w:rsid w:val="007F18C4"/>
    <w:rsid w:val="007F5B25"/>
    <w:rsid w:val="007F624B"/>
    <w:rsid w:val="00800043"/>
    <w:rsid w:val="00803162"/>
    <w:rsid w:val="00807158"/>
    <w:rsid w:val="00814339"/>
    <w:rsid w:val="008465B5"/>
    <w:rsid w:val="00852DE8"/>
    <w:rsid w:val="00885785"/>
    <w:rsid w:val="00885CE9"/>
    <w:rsid w:val="008962BF"/>
    <w:rsid w:val="008A037A"/>
    <w:rsid w:val="008B0F99"/>
    <w:rsid w:val="008B48DB"/>
    <w:rsid w:val="008C07FD"/>
    <w:rsid w:val="008D41E6"/>
    <w:rsid w:val="008D70FE"/>
    <w:rsid w:val="009016FC"/>
    <w:rsid w:val="0091275B"/>
    <w:rsid w:val="00933E3C"/>
    <w:rsid w:val="0093458D"/>
    <w:rsid w:val="009456C3"/>
    <w:rsid w:val="00950E50"/>
    <w:rsid w:val="00965349"/>
    <w:rsid w:val="00967E4F"/>
    <w:rsid w:val="00977FCF"/>
    <w:rsid w:val="00982414"/>
    <w:rsid w:val="0098633A"/>
    <w:rsid w:val="009878CA"/>
    <w:rsid w:val="00992ADE"/>
    <w:rsid w:val="009A257C"/>
    <w:rsid w:val="009D0576"/>
    <w:rsid w:val="00A0672E"/>
    <w:rsid w:val="00A40CDB"/>
    <w:rsid w:val="00A41285"/>
    <w:rsid w:val="00A52344"/>
    <w:rsid w:val="00A57C51"/>
    <w:rsid w:val="00A86627"/>
    <w:rsid w:val="00AA405B"/>
    <w:rsid w:val="00AD3A7D"/>
    <w:rsid w:val="00AF324E"/>
    <w:rsid w:val="00B16B89"/>
    <w:rsid w:val="00B22431"/>
    <w:rsid w:val="00B26574"/>
    <w:rsid w:val="00B379DE"/>
    <w:rsid w:val="00B44639"/>
    <w:rsid w:val="00B545D2"/>
    <w:rsid w:val="00B67261"/>
    <w:rsid w:val="00B92EBB"/>
    <w:rsid w:val="00BF78A2"/>
    <w:rsid w:val="00C256E4"/>
    <w:rsid w:val="00C313D0"/>
    <w:rsid w:val="00C37208"/>
    <w:rsid w:val="00C43C41"/>
    <w:rsid w:val="00C53EA5"/>
    <w:rsid w:val="00C86CEB"/>
    <w:rsid w:val="00CA3EDA"/>
    <w:rsid w:val="00CE0268"/>
    <w:rsid w:val="00CF0523"/>
    <w:rsid w:val="00CF63A9"/>
    <w:rsid w:val="00D01D19"/>
    <w:rsid w:val="00D06CE2"/>
    <w:rsid w:val="00D50F81"/>
    <w:rsid w:val="00D60718"/>
    <w:rsid w:val="00D64F71"/>
    <w:rsid w:val="00D83507"/>
    <w:rsid w:val="00D843F4"/>
    <w:rsid w:val="00DA0B77"/>
    <w:rsid w:val="00DB15EB"/>
    <w:rsid w:val="00DF5E4A"/>
    <w:rsid w:val="00E17297"/>
    <w:rsid w:val="00E23D12"/>
    <w:rsid w:val="00E359C2"/>
    <w:rsid w:val="00E35A8E"/>
    <w:rsid w:val="00E44855"/>
    <w:rsid w:val="00E55A03"/>
    <w:rsid w:val="00E627B5"/>
    <w:rsid w:val="00E80FB1"/>
    <w:rsid w:val="00E8404A"/>
    <w:rsid w:val="00E927B6"/>
    <w:rsid w:val="00EC3E46"/>
    <w:rsid w:val="00EE1214"/>
    <w:rsid w:val="00F12F5F"/>
    <w:rsid w:val="00F1538E"/>
    <w:rsid w:val="00F37645"/>
    <w:rsid w:val="00F80BE7"/>
    <w:rsid w:val="00FA4A3F"/>
    <w:rsid w:val="00FC00B8"/>
    <w:rsid w:val="00FC2B3F"/>
    <w:rsid w:val="00FD7B6A"/>
    <w:rsid w:val="00FE714B"/>
    <w:rsid w:val="00FF63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05589"/>
  <w15:docId w15:val="{E9AB7C87-5DC9-40B2-B3D4-217CE4255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D60718"/>
    <w:pPr>
      <w:keepNext/>
      <w:tabs>
        <w:tab w:val="left" w:pos="426"/>
      </w:tabs>
      <w:spacing w:after="120"/>
      <w:jc w:val="both"/>
      <w:outlineLvl w:val="1"/>
    </w:pPr>
    <w:rPr>
      <w:i/>
      <w:color w:val="FF000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character" w:styleId="a8">
    <w:name w:val="annotation reference"/>
    <w:basedOn w:val="a0"/>
    <w:uiPriority w:val="99"/>
    <w:semiHidden/>
    <w:unhideWhenUsed/>
    <w:rsid w:val="00885785"/>
    <w:rPr>
      <w:sz w:val="16"/>
      <w:szCs w:val="16"/>
    </w:rPr>
  </w:style>
  <w:style w:type="paragraph" w:styleId="a9">
    <w:name w:val="annotation text"/>
    <w:basedOn w:val="a"/>
    <w:link w:val="aa"/>
    <w:uiPriority w:val="99"/>
    <w:semiHidden/>
    <w:unhideWhenUsed/>
    <w:rsid w:val="00885785"/>
    <w:rPr>
      <w:sz w:val="20"/>
      <w:szCs w:val="20"/>
    </w:rPr>
  </w:style>
  <w:style w:type="character" w:customStyle="1" w:styleId="aa">
    <w:name w:val="Текст примечания Знак"/>
    <w:basedOn w:val="a0"/>
    <w:link w:val="a9"/>
    <w:uiPriority w:val="99"/>
    <w:semiHidden/>
    <w:rsid w:val="00885785"/>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885785"/>
    <w:rPr>
      <w:b/>
      <w:bCs/>
    </w:rPr>
  </w:style>
  <w:style w:type="character" w:customStyle="1" w:styleId="ac">
    <w:name w:val="Тема примечания Знак"/>
    <w:basedOn w:val="aa"/>
    <w:link w:val="ab"/>
    <w:uiPriority w:val="99"/>
    <w:semiHidden/>
    <w:rsid w:val="00885785"/>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885785"/>
    <w:rPr>
      <w:rFonts w:ascii="Tahoma" w:hAnsi="Tahoma" w:cs="Tahoma"/>
      <w:sz w:val="16"/>
      <w:szCs w:val="16"/>
    </w:rPr>
  </w:style>
  <w:style w:type="character" w:customStyle="1" w:styleId="ae">
    <w:name w:val="Текст выноски Знак"/>
    <w:basedOn w:val="a0"/>
    <w:link w:val="ad"/>
    <w:uiPriority w:val="99"/>
    <w:semiHidden/>
    <w:rsid w:val="00885785"/>
    <w:rPr>
      <w:rFonts w:ascii="Tahoma" w:eastAsia="Times New Roman" w:hAnsi="Tahoma" w:cs="Tahoma"/>
      <w:sz w:val="16"/>
      <w:szCs w:val="16"/>
      <w:lang w:eastAsia="ru-RU"/>
    </w:rPr>
  </w:style>
  <w:style w:type="character" w:customStyle="1" w:styleId="20">
    <w:name w:val="Заголовок 2 Знак"/>
    <w:basedOn w:val="a0"/>
    <w:link w:val="2"/>
    <w:uiPriority w:val="9"/>
    <w:rsid w:val="00D60718"/>
    <w:rPr>
      <w:rFonts w:ascii="Times New Roman" w:eastAsia="Times New Roman" w:hAnsi="Times New Roman" w:cs="Times New Roman"/>
      <w:i/>
      <w:color w:val="FF0000"/>
      <w:sz w:val="24"/>
      <w:szCs w:val="24"/>
    </w:rPr>
  </w:style>
  <w:style w:type="paragraph" w:styleId="21">
    <w:name w:val="Body Text 2"/>
    <w:basedOn w:val="a"/>
    <w:link w:val="22"/>
    <w:uiPriority w:val="99"/>
    <w:semiHidden/>
    <w:unhideWhenUsed/>
    <w:rsid w:val="008962BF"/>
    <w:pPr>
      <w:spacing w:after="120" w:line="480" w:lineRule="auto"/>
    </w:pPr>
  </w:style>
  <w:style w:type="character" w:customStyle="1" w:styleId="22">
    <w:name w:val="Основной текст 2 Знак"/>
    <w:basedOn w:val="a0"/>
    <w:link w:val="21"/>
    <w:uiPriority w:val="99"/>
    <w:semiHidden/>
    <w:rsid w:val="008962BF"/>
    <w:rPr>
      <w:rFonts w:ascii="Times New Roman" w:eastAsia="Times New Roman" w:hAnsi="Times New Roman" w:cs="Times New Roman"/>
      <w:sz w:val="24"/>
      <w:szCs w:val="24"/>
      <w:lang w:eastAsia="ru-RU"/>
    </w:rPr>
  </w:style>
  <w:style w:type="table" w:styleId="af">
    <w:name w:val="Table Grid"/>
    <w:basedOn w:val="a1"/>
    <w:uiPriority w:val="59"/>
    <w:rsid w:val="008962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Подпункт"/>
    <w:basedOn w:val="a"/>
    <w:rsid w:val="008B0F99"/>
    <w:pPr>
      <w:tabs>
        <w:tab w:val="num" w:pos="1134"/>
      </w:tabs>
      <w:spacing w:line="360" w:lineRule="auto"/>
      <w:ind w:left="1134" w:hanging="1134"/>
      <w:jc w:val="both"/>
    </w:pPr>
    <w:rPr>
      <w:rFonts w:eastAsia="SimSun"/>
      <w:snapToGrid w:val="0"/>
      <w:sz w:val="28"/>
      <w:szCs w:val="20"/>
    </w:rPr>
  </w:style>
  <w:style w:type="paragraph" w:customStyle="1" w:styleId="BodyTextIndent21">
    <w:name w:val="Body Text Indent 21"/>
    <w:basedOn w:val="a"/>
    <w:rsid w:val="007A2501"/>
    <w:pPr>
      <w:widowControl w:val="0"/>
      <w:suppressAutoHyphens/>
      <w:ind w:right="-1" w:firstLine="567"/>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7328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2189</Words>
  <Characters>12482</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14642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Данилова Мария Александровна</dc:creator>
  <cp:lastModifiedBy>Шемет Наталья Владимировна</cp:lastModifiedBy>
  <cp:revision>22</cp:revision>
  <cp:lastPrinted>2019-08-16T05:41:00Z</cp:lastPrinted>
  <dcterms:created xsi:type="dcterms:W3CDTF">2019-05-27T00:51:00Z</dcterms:created>
  <dcterms:modified xsi:type="dcterms:W3CDTF">2019-08-19T09:27:00Z</dcterms:modified>
</cp:coreProperties>
</file>